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512E3" w14:textId="1B110A41" w:rsidR="00DA54DE" w:rsidRPr="005B11DD" w:rsidRDefault="00DA54DE" w:rsidP="005B11DD">
      <w:pPr>
        <w:rPr>
          <w:rFonts w:ascii="Arial" w:hAnsi="Arial" w:cs="Arial"/>
        </w:rPr>
      </w:pPr>
      <w:r w:rsidRPr="005B11DD">
        <w:rPr>
          <w:rFonts w:ascii="Arial" w:hAnsi="Arial" w:cs="Arial"/>
        </w:rPr>
        <w:t>OS-I.7222.</w:t>
      </w:r>
      <w:r w:rsidR="00AB481E" w:rsidRPr="005B11DD">
        <w:rPr>
          <w:rFonts w:ascii="Arial" w:hAnsi="Arial" w:cs="Arial"/>
        </w:rPr>
        <w:t>2</w:t>
      </w:r>
      <w:r w:rsidRPr="005B11DD">
        <w:rPr>
          <w:rFonts w:ascii="Arial" w:hAnsi="Arial" w:cs="Arial"/>
        </w:rPr>
        <w:t>4.</w:t>
      </w:r>
      <w:r w:rsidR="00AB481E" w:rsidRPr="005B11DD">
        <w:rPr>
          <w:rFonts w:ascii="Arial" w:hAnsi="Arial" w:cs="Arial"/>
        </w:rPr>
        <w:t>5</w:t>
      </w:r>
      <w:r w:rsidRPr="005B11DD">
        <w:rPr>
          <w:rFonts w:ascii="Arial" w:hAnsi="Arial" w:cs="Arial"/>
        </w:rPr>
        <w:t>.202</w:t>
      </w:r>
      <w:r w:rsidR="00AB481E" w:rsidRPr="005B11DD">
        <w:rPr>
          <w:rFonts w:ascii="Arial" w:hAnsi="Arial" w:cs="Arial"/>
        </w:rPr>
        <w:t>0</w:t>
      </w:r>
      <w:r w:rsidRPr="005B11DD">
        <w:rPr>
          <w:rFonts w:ascii="Arial" w:hAnsi="Arial" w:cs="Arial"/>
        </w:rPr>
        <w:t>.MD                                                            Rzeszów, 202</w:t>
      </w:r>
      <w:r w:rsidR="00AB481E" w:rsidRPr="005B11DD">
        <w:rPr>
          <w:rFonts w:ascii="Arial" w:hAnsi="Arial" w:cs="Arial"/>
        </w:rPr>
        <w:t>3</w:t>
      </w:r>
      <w:r w:rsidRPr="005B11DD">
        <w:rPr>
          <w:rFonts w:ascii="Arial" w:hAnsi="Arial" w:cs="Arial"/>
        </w:rPr>
        <w:t>-07-</w:t>
      </w:r>
      <w:r w:rsidR="005B11DD">
        <w:rPr>
          <w:rFonts w:ascii="Arial" w:hAnsi="Arial" w:cs="Arial"/>
        </w:rPr>
        <w:t>17</w:t>
      </w:r>
    </w:p>
    <w:p w14:paraId="3C825D11" w14:textId="77777777" w:rsidR="00DA54DE" w:rsidRPr="007021D1" w:rsidRDefault="00DA54DE" w:rsidP="00DA54DE">
      <w:pPr>
        <w:rPr>
          <w:rFonts w:ascii="Arial" w:hAnsi="Arial" w:cs="Arial"/>
          <w:bCs/>
          <w:sz w:val="16"/>
          <w:szCs w:val="16"/>
        </w:rPr>
      </w:pPr>
    </w:p>
    <w:p w14:paraId="1570878D" w14:textId="48C90C14" w:rsidR="00AE63AA" w:rsidRPr="005B11DD" w:rsidRDefault="00AE63AA" w:rsidP="005B11DD">
      <w:pPr>
        <w:pStyle w:val="Nagwek1"/>
        <w:jc w:val="center"/>
      </w:pPr>
      <w:r w:rsidRPr="005B11DD">
        <w:t>POSTANOWIENIE</w:t>
      </w:r>
    </w:p>
    <w:p w14:paraId="5FF50C66" w14:textId="77777777" w:rsidR="00AE63AA" w:rsidRPr="0094001F" w:rsidRDefault="00AE63AA" w:rsidP="00AE63AA">
      <w:pPr>
        <w:jc w:val="both"/>
        <w:rPr>
          <w:rFonts w:ascii="Arial" w:hAnsi="Arial" w:cs="Arial"/>
          <w:sz w:val="4"/>
          <w:szCs w:val="4"/>
        </w:rPr>
      </w:pPr>
    </w:p>
    <w:p w14:paraId="0E655981" w14:textId="77777777" w:rsidR="000707EC" w:rsidRPr="000707EC" w:rsidRDefault="000707EC" w:rsidP="00AE63AA">
      <w:pPr>
        <w:jc w:val="both"/>
        <w:rPr>
          <w:rFonts w:ascii="Arial" w:hAnsi="Arial" w:cs="Arial"/>
          <w:sz w:val="10"/>
          <w:szCs w:val="10"/>
        </w:rPr>
      </w:pPr>
    </w:p>
    <w:p w14:paraId="08813A79" w14:textId="6CC64C2D" w:rsidR="00AE63AA" w:rsidRDefault="00AE63AA" w:rsidP="00AE63A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Działając na podstawie:</w:t>
      </w:r>
    </w:p>
    <w:p w14:paraId="2A756A07" w14:textId="2FFAB0F5" w:rsidR="00AE63AA" w:rsidRPr="00AE63AA" w:rsidRDefault="00AE63AA" w:rsidP="00AE63AA">
      <w:pPr>
        <w:pStyle w:val="Akapitzlist"/>
        <w:numPr>
          <w:ilvl w:val="0"/>
          <w:numId w:val="95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E63AA">
        <w:rPr>
          <w:rFonts w:ascii="Arial" w:hAnsi="Arial" w:cs="Arial"/>
          <w:sz w:val="24"/>
          <w:szCs w:val="24"/>
        </w:rPr>
        <w:t>art. 113 § 1 ustawy z dnia 14 czerwca 1960r. Kodeks postępowania administracyjnego (Dz. U. z 202</w:t>
      </w:r>
      <w:r>
        <w:rPr>
          <w:rFonts w:ascii="Arial" w:hAnsi="Arial" w:cs="Arial"/>
          <w:sz w:val="24"/>
          <w:szCs w:val="24"/>
        </w:rPr>
        <w:t>3</w:t>
      </w:r>
      <w:r w:rsidRPr="00AE63AA">
        <w:rPr>
          <w:rFonts w:ascii="Arial" w:hAnsi="Arial" w:cs="Arial"/>
          <w:sz w:val="24"/>
          <w:szCs w:val="24"/>
        </w:rPr>
        <w:t xml:space="preserve"> r. poz. </w:t>
      </w:r>
      <w:r>
        <w:rPr>
          <w:rFonts w:ascii="Arial" w:hAnsi="Arial" w:cs="Arial"/>
          <w:sz w:val="24"/>
          <w:szCs w:val="24"/>
        </w:rPr>
        <w:t>775 ze zm.</w:t>
      </w:r>
      <w:r w:rsidRPr="00AE63AA">
        <w:rPr>
          <w:rFonts w:ascii="Arial" w:hAnsi="Arial" w:cs="Arial"/>
          <w:sz w:val="24"/>
          <w:szCs w:val="24"/>
        </w:rPr>
        <w:t xml:space="preserve">), </w:t>
      </w:r>
    </w:p>
    <w:p w14:paraId="54172A5E" w14:textId="661A03FA" w:rsidR="007021D1" w:rsidRPr="007021D1" w:rsidRDefault="007A37EF" w:rsidP="007021D1">
      <w:pPr>
        <w:spacing w:before="240" w:after="240"/>
        <w:jc w:val="both"/>
        <w:rPr>
          <w:rFonts w:ascii="Arial" w:hAnsi="Arial" w:cs="Arial"/>
        </w:rPr>
      </w:pPr>
      <w:r w:rsidRPr="00AE63AA">
        <w:rPr>
          <w:rFonts w:ascii="Arial" w:hAnsi="Arial" w:cs="Arial"/>
        </w:rPr>
        <w:t xml:space="preserve">po rozpatrzeniu </w:t>
      </w:r>
      <w:r>
        <w:rPr>
          <w:rFonts w:ascii="Arial" w:hAnsi="Arial" w:cs="Arial"/>
        </w:rPr>
        <w:t>wniosku Rado Sp. z o.o., Ławnica 240 39-331 Chorzelów</w:t>
      </w:r>
      <w:r w:rsidRPr="00AE63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br/>
        <w:t xml:space="preserve">11 lipca 2023r., </w:t>
      </w:r>
      <w:r w:rsidRPr="00AE63AA">
        <w:rPr>
          <w:rFonts w:ascii="Arial" w:hAnsi="Arial" w:cs="Arial"/>
        </w:rPr>
        <w:t>w sprawie sprostowania oczywistej omyłki pisarskiej</w:t>
      </w:r>
      <w:r>
        <w:rPr>
          <w:rFonts w:ascii="Arial" w:hAnsi="Arial" w:cs="Arial"/>
        </w:rPr>
        <w:t xml:space="preserve"> w </w:t>
      </w:r>
      <w:r w:rsidR="007021D1">
        <w:rPr>
          <w:rFonts w:ascii="Arial" w:hAnsi="Arial" w:cs="Arial"/>
        </w:rPr>
        <w:t xml:space="preserve">sentencji </w:t>
      </w:r>
      <w:r>
        <w:rPr>
          <w:rFonts w:ascii="Arial" w:hAnsi="Arial" w:cs="Arial"/>
        </w:rPr>
        <w:t xml:space="preserve">decyzji </w:t>
      </w:r>
      <w:r w:rsidR="007021D1" w:rsidRPr="007021D1">
        <w:rPr>
          <w:rFonts w:ascii="Arial" w:hAnsi="Arial" w:cs="Arial"/>
        </w:rPr>
        <w:t xml:space="preserve">Marszałka Województwa Podkarpackiego z dnia 20.09.2022r., </w:t>
      </w:r>
      <w:r w:rsidR="007021D1" w:rsidRPr="007021D1">
        <w:rPr>
          <w:rFonts w:ascii="Arial" w:hAnsi="Arial" w:cs="Arial"/>
        </w:rPr>
        <w:br/>
        <w:t>znak: OS-I.7222.24.5.2020.MD zmieniając</w:t>
      </w:r>
      <w:r w:rsidR="007021D1">
        <w:rPr>
          <w:rFonts w:ascii="Arial" w:hAnsi="Arial" w:cs="Arial"/>
        </w:rPr>
        <w:t>ej</w:t>
      </w:r>
      <w:r w:rsidR="007021D1" w:rsidRPr="007021D1">
        <w:rPr>
          <w:rFonts w:ascii="Arial" w:hAnsi="Arial" w:cs="Arial"/>
        </w:rPr>
        <w:t xml:space="preserve"> decyzję z dnia 17.05.2019r., znak: </w:t>
      </w:r>
      <w:r w:rsidR="007021D1" w:rsidRPr="007021D1">
        <w:rPr>
          <w:rFonts w:ascii="Arial" w:hAnsi="Arial" w:cs="Arial"/>
        </w:rPr>
        <w:br/>
        <w:t xml:space="preserve">OS-I.7222.55.1.2018.MD udzielającą </w:t>
      </w:r>
      <w:bookmarkStart w:id="0" w:name="_Hlk1386822"/>
      <w:bookmarkStart w:id="1" w:name="_Hlk3288737"/>
      <w:r w:rsidR="007021D1" w:rsidRPr="007021D1">
        <w:rPr>
          <w:rFonts w:ascii="Arial" w:hAnsi="Arial" w:cs="Arial"/>
          <w:bCs/>
        </w:rPr>
        <w:t xml:space="preserve">RADO Sp. z o.o., Ławnica 240, </w:t>
      </w:r>
      <w:r w:rsidR="007021D1">
        <w:rPr>
          <w:rFonts w:ascii="Arial" w:hAnsi="Arial" w:cs="Arial"/>
          <w:bCs/>
        </w:rPr>
        <w:br/>
      </w:r>
      <w:r w:rsidR="007021D1" w:rsidRPr="007021D1">
        <w:rPr>
          <w:rFonts w:ascii="Arial" w:hAnsi="Arial" w:cs="Arial"/>
          <w:bCs/>
        </w:rPr>
        <w:t xml:space="preserve">39-331 Chorzelów, </w:t>
      </w:r>
      <w:bookmarkEnd w:id="0"/>
      <w:r w:rsidR="007021D1">
        <w:rPr>
          <w:rFonts w:ascii="Arial" w:hAnsi="Arial" w:cs="Arial"/>
          <w:bCs/>
        </w:rPr>
        <w:t>(</w:t>
      </w:r>
      <w:r w:rsidR="007021D1" w:rsidRPr="007021D1">
        <w:rPr>
          <w:rFonts w:ascii="Arial" w:hAnsi="Arial" w:cs="Arial"/>
          <w:bCs/>
        </w:rPr>
        <w:t>REGON: 180192882, NIP:</w:t>
      </w:r>
      <w:r w:rsidR="007021D1" w:rsidRPr="00D1112C">
        <w:rPr>
          <w:rFonts w:ascii="Arial" w:hAnsi="Arial" w:cs="Arial"/>
        </w:rPr>
        <w:t xml:space="preserve"> </w:t>
      </w:r>
      <w:r w:rsidR="007021D1" w:rsidRPr="007021D1">
        <w:rPr>
          <w:rFonts w:ascii="Arial" w:hAnsi="Arial" w:cs="Arial"/>
        </w:rPr>
        <w:t>8172037826</w:t>
      </w:r>
      <w:r w:rsidR="007021D1">
        <w:rPr>
          <w:rFonts w:ascii="Arial" w:hAnsi="Arial" w:cs="Arial"/>
        </w:rPr>
        <w:t>)</w:t>
      </w:r>
      <w:r w:rsidR="007021D1" w:rsidRPr="007021D1">
        <w:rPr>
          <w:rFonts w:ascii="Arial" w:hAnsi="Arial" w:cs="Arial"/>
        </w:rPr>
        <w:t xml:space="preserve"> pozwolenia zintegrowanego na prowadzenie instalacji do przetwarzania odpadów, w tym: przetwarzania odpadowego sprzętu elektrycznego i elektronicznego, płytek PCB, kabli </w:t>
      </w:r>
      <w:bookmarkStart w:id="2" w:name="_Hlk3294703"/>
      <w:r w:rsidR="007021D1" w:rsidRPr="007021D1">
        <w:rPr>
          <w:rFonts w:ascii="Arial" w:hAnsi="Arial" w:cs="Arial"/>
        </w:rPr>
        <w:t xml:space="preserve">telekomunikacyjnych i energetycznych oraz metali, </w:t>
      </w:r>
      <w:bookmarkEnd w:id="2"/>
      <w:r w:rsidR="007021D1" w:rsidRPr="007021D1">
        <w:rPr>
          <w:rFonts w:ascii="Arial" w:hAnsi="Arial" w:cs="Arial"/>
        </w:rPr>
        <w:t xml:space="preserve">o zdolności przetwarzania </w:t>
      </w:r>
      <w:r w:rsidR="007021D1">
        <w:rPr>
          <w:rFonts w:ascii="Arial" w:hAnsi="Arial" w:cs="Arial"/>
        </w:rPr>
        <w:br/>
      </w:r>
      <w:r w:rsidR="007021D1" w:rsidRPr="007021D1">
        <w:rPr>
          <w:rFonts w:ascii="Arial" w:hAnsi="Arial" w:cs="Arial"/>
        </w:rPr>
        <w:t>103,36 Mg/dobę (w tym odpadów niebezpiecznych 24,1 Mg/dobę) zlokalizowanej na terenie Specjalnej Strefy Ekonomicznej EURO-PARK w Mielcu</w:t>
      </w:r>
      <w:bookmarkEnd w:id="1"/>
      <w:r w:rsidR="007021D1" w:rsidRPr="007021D1">
        <w:rPr>
          <w:rFonts w:ascii="Arial" w:hAnsi="Arial" w:cs="Arial"/>
        </w:rPr>
        <w:t xml:space="preserve"> (działki o nr </w:t>
      </w:r>
      <w:proofErr w:type="spellStart"/>
      <w:r w:rsidR="007021D1" w:rsidRPr="007021D1">
        <w:rPr>
          <w:rFonts w:ascii="Arial" w:hAnsi="Arial" w:cs="Arial"/>
        </w:rPr>
        <w:t>ewid</w:t>
      </w:r>
      <w:proofErr w:type="spellEnd"/>
      <w:r w:rsidR="007021D1" w:rsidRPr="007021D1">
        <w:rPr>
          <w:rFonts w:ascii="Arial" w:hAnsi="Arial" w:cs="Arial"/>
        </w:rPr>
        <w:t>.: 188/4, 188/9, 188/10, 188/11 i 188/12)</w:t>
      </w:r>
      <w:r w:rsidR="007021D1">
        <w:rPr>
          <w:rFonts w:ascii="Arial" w:hAnsi="Arial" w:cs="Arial"/>
        </w:rPr>
        <w:t>,</w:t>
      </w:r>
    </w:p>
    <w:p w14:paraId="7EF37C9B" w14:textId="58DB58B8" w:rsidR="00AE63AA" w:rsidRPr="00AE63AA" w:rsidRDefault="00AE63AA" w:rsidP="007021D1">
      <w:pPr>
        <w:spacing w:before="240" w:after="240" w:line="240" w:lineRule="atLeast"/>
        <w:jc w:val="center"/>
        <w:rPr>
          <w:rFonts w:ascii="Arial" w:hAnsi="Arial" w:cs="Arial"/>
          <w:b/>
          <w:bCs/>
        </w:rPr>
      </w:pPr>
      <w:r w:rsidRPr="00AE63AA">
        <w:rPr>
          <w:rFonts w:ascii="Arial" w:hAnsi="Arial" w:cs="Arial"/>
          <w:b/>
          <w:bCs/>
        </w:rPr>
        <w:t>postanawia</w:t>
      </w:r>
      <w:r w:rsidR="007021D1">
        <w:rPr>
          <w:rFonts w:ascii="Arial" w:hAnsi="Arial" w:cs="Arial"/>
          <w:b/>
          <w:bCs/>
        </w:rPr>
        <w:t>m</w:t>
      </w:r>
    </w:p>
    <w:p w14:paraId="6768799A" w14:textId="77777777" w:rsidR="00510FCB" w:rsidRDefault="00AE63AA" w:rsidP="00510FCB">
      <w:pPr>
        <w:pStyle w:val="Nagwek2"/>
        <w:spacing w:before="0" w:after="0"/>
        <w:jc w:val="both"/>
        <w:rPr>
          <w:rFonts w:cs="Arial"/>
        </w:rPr>
      </w:pPr>
      <w:r w:rsidRPr="00510FCB">
        <w:t xml:space="preserve">sprostować oczywistą omyłkę pisarską </w:t>
      </w:r>
      <w:r w:rsidR="007021D1" w:rsidRPr="00510FCB">
        <w:t>w sentencji decyzji Marszałka Województwa</w:t>
      </w:r>
      <w:r w:rsidR="007021D1" w:rsidRPr="007021D1">
        <w:rPr>
          <w:rFonts w:cs="Arial"/>
        </w:rPr>
        <w:t xml:space="preserve"> </w:t>
      </w:r>
    </w:p>
    <w:p w14:paraId="10F3E9EE" w14:textId="30CDEF77" w:rsidR="007021D1" w:rsidRPr="007021D1" w:rsidRDefault="007021D1" w:rsidP="00510FCB">
      <w:pPr>
        <w:jc w:val="both"/>
        <w:rPr>
          <w:rFonts w:ascii="Arial" w:hAnsi="Arial" w:cs="Arial"/>
        </w:rPr>
      </w:pPr>
      <w:r w:rsidRPr="007021D1">
        <w:rPr>
          <w:rFonts w:ascii="Arial" w:hAnsi="Arial" w:cs="Arial"/>
        </w:rPr>
        <w:t>Podkarpackiego z dnia 20.09.2022r., znak: OS-I.7222.24.5.2020.MD zmieniając</w:t>
      </w:r>
      <w:r>
        <w:rPr>
          <w:rFonts w:ascii="Arial" w:hAnsi="Arial" w:cs="Arial"/>
        </w:rPr>
        <w:t>ej</w:t>
      </w:r>
      <w:r w:rsidRPr="007021D1">
        <w:rPr>
          <w:rFonts w:ascii="Arial" w:hAnsi="Arial" w:cs="Arial"/>
        </w:rPr>
        <w:t xml:space="preserve"> decyzję z dnia 17.05.2019r., znak: OS-I.7222.55.1.2018.MD udzielającą</w:t>
      </w:r>
      <w:r>
        <w:rPr>
          <w:rFonts w:ascii="Arial" w:hAnsi="Arial" w:cs="Arial"/>
        </w:rPr>
        <w:br/>
      </w:r>
      <w:r w:rsidRPr="007021D1">
        <w:rPr>
          <w:rFonts w:ascii="Arial" w:hAnsi="Arial" w:cs="Arial"/>
          <w:bCs/>
        </w:rPr>
        <w:t xml:space="preserve">RADO Sp. z o.o., Ławnica 240, 39-331 Chorzelów, </w:t>
      </w:r>
      <w:r>
        <w:rPr>
          <w:rFonts w:ascii="Arial" w:hAnsi="Arial" w:cs="Arial"/>
          <w:bCs/>
        </w:rPr>
        <w:t>(</w:t>
      </w:r>
      <w:r w:rsidRPr="007021D1">
        <w:rPr>
          <w:rFonts w:ascii="Arial" w:hAnsi="Arial" w:cs="Arial"/>
          <w:bCs/>
        </w:rPr>
        <w:t xml:space="preserve">REGON: 180192882, </w:t>
      </w:r>
      <w:r w:rsidR="00BE4DEB">
        <w:rPr>
          <w:rFonts w:ascii="Arial" w:hAnsi="Arial" w:cs="Arial"/>
          <w:bCs/>
        </w:rPr>
        <w:br/>
      </w:r>
      <w:r w:rsidRPr="007021D1">
        <w:rPr>
          <w:rFonts w:ascii="Arial" w:hAnsi="Arial" w:cs="Arial"/>
          <w:bCs/>
        </w:rPr>
        <w:t>NIP:</w:t>
      </w:r>
      <w:r w:rsidRPr="00D1112C">
        <w:rPr>
          <w:rFonts w:ascii="Arial" w:hAnsi="Arial" w:cs="Arial"/>
        </w:rPr>
        <w:t xml:space="preserve"> </w:t>
      </w:r>
      <w:r w:rsidRPr="007021D1">
        <w:rPr>
          <w:rFonts w:ascii="Arial" w:hAnsi="Arial" w:cs="Arial"/>
        </w:rPr>
        <w:t>8172037826</w:t>
      </w:r>
      <w:r>
        <w:rPr>
          <w:rFonts w:ascii="Arial" w:hAnsi="Arial" w:cs="Arial"/>
        </w:rPr>
        <w:t>)</w:t>
      </w:r>
      <w:r w:rsidRPr="007021D1">
        <w:rPr>
          <w:rFonts w:ascii="Arial" w:hAnsi="Arial" w:cs="Arial"/>
        </w:rPr>
        <w:t xml:space="preserve"> pozwolenia zintegrowanego na prowadzenie instalacji do przetwarzania odpadów, w tym: przetwarzania odpadowego sprzętu elektrycznego </w:t>
      </w:r>
      <w:r w:rsidR="00BE4DEB">
        <w:rPr>
          <w:rFonts w:ascii="Arial" w:hAnsi="Arial" w:cs="Arial"/>
        </w:rPr>
        <w:br/>
      </w:r>
      <w:r w:rsidRPr="007021D1">
        <w:rPr>
          <w:rFonts w:ascii="Arial" w:hAnsi="Arial" w:cs="Arial"/>
        </w:rPr>
        <w:t xml:space="preserve">i elektronicznego, płytek PCB, kabli telekomunikacyjnych i energetycznych oraz metali, o zdolności przetwarzania 103,36 Mg/dobę (w tym odpadów niebezpiecznych </w:t>
      </w:r>
      <w:r w:rsidR="00BE4DEB">
        <w:rPr>
          <w:rFonts w:ascii="Arial" w:hAnsi="Arial" w:cs="Arial"/>
        </w:rPr>
        <w:br/>
      </w:r>
      <w:r w:rsidRPr="007021D1">
        <w:rPr>
          <w:rFonts w:ascii="Arial" w:hAnsi="Arial" w:cs="Arial"/>
        </w:rPr>
        <w:t xml:space="preserve">24,1 Mg/dobę) zlokalizowanej na terenie Specjalnej Strefy Ekonomicznej </w:t>
      </w:r>
      <w:r w:rsidR="00BE4DEB">
        <w:rPr>
          <w:rFonts w:ascii="Arial" w:hAnsi="Arial" w:cs="Arial"/>
        </w:rPr>
        <w:br/>
      </w:r>
      <w:r w:rsidRPr="007021D1">
        <w:rPr>
          <w:rFonts w:ascii="Arial" w:hAnsi="Arial" w:cs="Arial"/>
        </w:rPr>
        <w:t xml:space="preserve">EURO-PARK w Mielcu (działki o nr </w:t>
      </w:r>
      <w:proofErr w:type="spellStart"/>
      <w:r w:rsidRPr="007021D1">
        <w:rPr>
          <w:rFonts w:ascii="Arial" w:hAnsi="Arial" w:cs="Arial"/>
        </w:rPr>
        <w:t>ewid</w:t>
      </w:r>
      <w:proofErr w:type="spellEnd"/>
      <w:r w:rsidRPr="007021D1">
        <w:rPr>
          <w:rFonts w:ascii="Arial" w:hAnsi="Arial" w:cs="Arial"/>
        </w:rPr>
        <w:t>.: 188/4, 188/9, 188/10, 188/11 i 188/12)</w:t>
      </w:r>
      <w:r>
        <w:rPr>
          <w:rFonts w:ascii="Arial" w:hAnsi="Arial" w:cs="Arial"/>
        </w:rPr>
        <w:t xml:space="preserve">, </w:t>
      </w:r>
      <w:r w:rsidR="00BE4DEB">
        <w:rPr>
          <w:rFonts w:ascii="Arial" w:hAnsi="Arial" w:cs="Arial"/>
        </w:rPr>
        <w:br/>
      </w:r>
      <w:r>
        <w:rPr>
          <w:rFonts w:ascii="Arial" w:hAnsi="Arial" w:cs="Arial"/>
        </w:rPr>
        <w:t>w następujący sposób:</w:t>
      </w:r>
    </w:p>
    <w:p w14:paraId="08733930" w14:textId="78DFF8F6" w:rsidR="00357E1B" w:rsidRPr="00510FCB" w:rsidRDefault="007021D1" w:rsidP="00510FCB">
      <w:pPr>
        <w:pStyle w:val="Nagwek2"/>
        <w:rPr>
          <w:b/>
          <w:bCs/>
        </w:rPr>
      </w:pPr>
      <w:r w:rsidRPr="00510FCB">
        <w:rPr>
          <w:b/>
          <w:bCs/>
        </w:rPr>
        <w:t xml:space="preserve">W punkcie I.3.2.1. </w:t>
      </w:r>
      <w:r w:rsidR="00357E1B" w:rsidRPr="00510FCB">
        <w:rPr>
          <w:b/>
          <w:bCs/>
        </w:rPr>
        <w:t>Grupy i rodzaje sprzętu elektrycznego i elektronicznego przetwarzanego w instalacji, na stronie 6 ww. decyzji:</w:t>
      </w:r>
    </w:p>
    <w:p w14:paraId="1196005E" w14:textId="557519FF" w:rsidR="00357E1B" w:rsidRPr="00357E1B" w:rsidRDefault="00357E1B" w:rsidP="00357E1B">
      <w:pPr>
        <w:spacing w:before="240" w:after="240"/>
        <w:jc w:val="both"/>
        <w:rPr>
          <w:rFonts w:ascii="Arial" w:hAnsi="Arial" w:cs="Arial"/>
          <w:b/>
          <w:bCs/>
          <w:spacing w:val="-3"/>
        </w:rPr>
      </w:pPr>
      <w:r w:rsidRPr="00357E1B">
        <w:rPr>
          <w:rFonts w:ascii="Arial" w:hAnsi="Arial" w:cs="Arial"/>
          <w:b/>
          <w:bCs/>
          <w:spacing w:val="-3"/>
        </w:rPr>
        <w:t xml:space="preserve"> jest: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la zawiera numer grupy i rodzaj sprzetu elektrycznego i elktronicznego, które zostały  im przyporzadkowane, zgodnie z ustawą o zuzytym sprzęcie elektrycznym i elektronicznym."/>
      </w:tblPr>
      <w:tblGrid>
        <w:gridCol w:w="1696"/>
        <w:gridCol w:w="7230"/>
      </w:tblGrid>
      <w:tr w:rsidR="00357E1B" w:rsidRPr="00D1112C" w14:paraId="41EC53F0" w14:textId="77777777" w:rsidTr="00357E1B">
        <w:tc>
          <w:tcPr>
            <w:tcW w:w="1696" w:type="dxa"/>
          </w:tcPr>
          <w:p w14:paraId="4298C953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112C">
              <w:rPr>
                <w:rFonts w:ascii="Arial" w:hAnsi="Arial" w:cs="Arial"/>
                <w:b/>
                <w:sz w:val="20"/>
                <w:szCs w:val="20"/>
              </w:rPr>
              <w:t>Numer grupy *</w:t>
            </w:r>
          </w:p>
        </w:tc>
        <w:tc>
          <w:tcPr>
            <w:tcW w:w="7230" w:type="dxa"/>
          </w:tcPr>
          <w:p w14:paraId="7A705150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112C">
              <w:rPr>
                <w:rFonts w:ascii="Arial" w:hAnsi="Arial" w:cs="Arial"/>
                <w:b/>
                <w:sz w:val="20"/>
                <w:szCs w:val="20"/>
              </w:rPr>
              <w:t>Rodzaje sprzętu elektrycznego i elektronicznego</w:t>
            </w:r>
          </w:p>
        </w:tc>
      </w:tr>
      <w:tr w:rsidR="00357E1B" w:rsidRPr="00D1112C" w14:paraId="304D7C65" w14:textId="77777777" w:rsidTr="00357E1B">
        <w:tc>
          <w:tcPr>
            <w:tcW w:w="1696" w:type="dxa"/>
          </w:tcPr>
          <w:p w14:paraId="225CEAFE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1112C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7230" w:type="dxa"/>
          </w:tcPr>
          <w:p w14:paraId="61AFCCB7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112C">
              <w:rPr>
                <w:rStyle w:val="text-justify"/>
                <w:rFonts w:ascii="Arial" w:hAnsi="Arial" w:cs="Arial"/>
                <w:sz w:val="20"/>
                <w:szCs w:val="20"/>
              </w:rPr>
              <w:t>Sprzęt zawierający ekrany o powierzchni większej niż 100 cm</w:t>
            </w:r>
            <w:r w:rsidRPr="00D1112C">
              <w:rPr>
                <w:rStyle w:val="text-justify"/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357E1B" w:rsidRPr="00D1112C" w14:paraId="19D33DC4" w14:textId="77777777" w:rsidTr="00357E1B">
        <w:tc>
          <w:tcPr>
            <w:tcW w:w="1696" w:type="dxa"/>
          </w:tcPr>
          <w:p w14:paraId="27AA0875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1112C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7230" w:type="dxa"/>
          </w:tcPr>
          <w:p w14:paraId="41133B35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Style w:val="text-justify"/>
                <w:rFonts w:ascii="Arial" w:hAnsi="Arial" w:cs="Arial"/>
                <w:sz w:val="20"/>
                <w:szCs w:val="20"/>
              </w:rPr>
            </w:pPr>
            <w:r w:rsidRPr="00D1112C">
              <w:rPr>
                <w:rStyle w:val="text-justify"/>
                <w:rFonts w:ascii="Arial" w:hAnsi="Arial" w:cs="Arial"/>
                <w:sz w:val="20"/>
                <w:szCs w:val="20"/>
              </w:rPr>
              <w:t>Wielkogabarytowe urządzenia gospodarstwa domowego</w:t>
            </w:r>
          </w:p>
        </w:tc>
      </w:tr>
      <w:tr w:rsidR="00357E1B" w:rsidRPr="00D1112C" w14:paraId="00137802" w14:textId="77777777" w:rsidTr="00357E1B">
        <w:tc>
          <w:tcPr>
            <w:tcW w:w="1696" w:type="dxa"/>
          </w:tcPr>
          <w:p w14:paraId="57F5560D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12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230" w:type="dxa"/>
          </w:tcPr>
          <w:p w14:paraId="79F3265B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12C">
              <w:rPr>
                <w:rFonts w:ascii="Arial" w:hAnsi="Arial" w:cs="Arial"/>
                <w:sz w:val="20"/>
                <w:szCs w:val="20"/>
              </w:rPr>
              <w:t>Małogabarytowe urządzenia gospodarstwa domowego</w:t>
            </w:r>
          </w:p>
        </w:tc>
      </w:tr>
      <w:tr w:rsidR="00357E1B" w:rsidRPr="00D1112C" w14:paraId="1C5E73B5" w14:textId="77777777" w:rsidTr="00357E1B">
        <w:tc>
          <w:tcPr>
            <w:tcW w:w="1696" w:type="dxa"/>
          </w:tcPr>
          <w:p w14:paraId="05EF9D73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1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230" w:type="dxa"/>
          </w:tcPr>
          <w:p w14:paraId="54780B83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12C">
              <w:rPr>
                <w:rFonts w:ascii="Arial" w:hAnsi="Arial" w:cs="Arial"/>
                <w:sz w:val="20"/>
                <w:szCs w:val="20"/>
              </w:rPr>
              <w:t>Sprzęt informatyczny i telekomunikacyjny</w:t>
            </w:r>
          </w:p>
        </w:tc>
      </w:tr>
    </w:tbl>
    <w:p w14:paraId="6E89A338" w14:textId="77777777" w:rsidR="00357E1B" w:rsidRPr="00D1112C" w:rsidRDefault="00357E1B" w:rsidP="00357E1B">
      <w:pPr>
        <w:pStyle w:val="Default"/>
        <w:spacing w:before="120"/>
        <w:ind w:left="360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D1112C">
        <w:rPr>
          <w:rFonts w:ascii="Arial" w:hAnsi="Arial" w:cs="Arial"/>
          <w:b/>
          <w:color w:val="auto"/>
          <w:sz w:val="18"/>
          <w:szCs w:val="18"/>
        </w:rPr>
        <w:t xml:space="preserve">* </w:t>
      </w:r>
      <w:r w:rsidRPr="00D1112C">
        <w:rPr>
          <w:rFonts w:ascii="Arial" w:hAnsi="Arial" w:cs="Arial"/>
          <w:bCs/>
          <w:color w:val="auto"/>
          <w:sz w:val="18"/>
          <w:szCs w:val="18"/>
        </w:rPr>
        <w:t xml:space="preserve">- zgodnie z ustawą o zużytym sprzęcie elektrycznym i elektronicznym (ZSEE). </w:t>
      </w:r>
    </w:p>
    <w:p w14:paraId="691E21A8" w14:textId="62E9F574" w:rsidR="00357E1B" w:rsidRPr="00357E1B" w:rsidRDefault="00357E1B" w:rsidP="00357E1B">
      <w:pPr>
        <w:spacing w:before="240" w:after="240"/>
        <w:jc w:val="both"/>
        <w:rPr>
          <w:rFonts w:ascii="Arial" w:hAnsi="Arial" w:cs="Arial"/>
          <w:b/>
          <w:bCs/>
          <w:spacing w:val="-3"/>
        </w:rPr>
      </w:pPr>
      <w:r>
        <w:rPr>
          <w:rFonts w:ascii="Arial" w:hAnsi="Arial" w:cs="Arial"/>
          <w:b/>
          <w:bCs/>
          <w:spacing w:val="-3"/>
        </w:rPr>
        <w:lastRenderedPageBreak/>
        <w:t>a powinno być</w:t>
      </w:r>
      <w:r w:rsidRPr="00357E1B">
        <w:rPr>
          <w:rFonts w:ascii="Arial" w:hAnsi="Arial" w:cs="Arial"/>
          <w:b/>
          <w:bCs/>
          <w:spacing w:val="-3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Tabela zawiera numer grupy i rodzaj sprzetu elektrycznego i elktronicznego, które zostały  im przyporzadkowane, zgodnie z ustawą o zuzytym sprzęcie elektrycznym i elektronicznym."/>
      </w:tblPr>
      <w:tblGrid>
        <w:gridCol w:w="1696"/>
        <w:gridCol w:w="7230"/>
      </w:tblGrid>
      <w:tr w:rsidR="00357E1B" w:rsidRPr="00D1112C" w14:paraId="4BDF0461" w14:textId="77777777" w:rsidTr="00350DEE">
        <w:tc>
          <w:tcPr>
            <w:tcW w:w="1696" w:type="dxa"/>
          </w:tcPr>
          <w:p w14:paraId="43FE1567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112C">
              <w:rPr>
                <w:rFonts w:ascii="Arial" w:hAnsi="Arial" w:cs="Arial"/>
                <w:b/>
                <w:sz w:val="20"/>
                <w:szCs w:val="20"/>
              </w:rPr>
              <w:t>Numer grupy *</w:t>
            </w:r>
          </w:p>
        </w:tc>
        <w:tc>
          <w:tcPr>
            <w:tcW w:w="7230" w:type="dxa"/>
          </w:tcPr>
          <w:p w14:paraId="0587F56D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112C">
              <w:rPr>
                <w:rFonts w:ascii="Arial" w:hAnsi="Arial" w:cs="Arial"/>
                <w:b/>
                <w:sz w:val="20"/>
                <w:szCs w:val="20"/>
              </w:rPr>
              <w:t>Rodzaje sprzętu elektrycznego i elektronicznego</w:t>
            </w:r>
          </w:p>
        </w:tc>
      </w:tr>
      <w:tr w:rsidR="00357E1B" w:rsidRPr="00D1112C" w14:paraId="48687690" w14:textId="77777777" w:rsidTr="00350DEE">
        <w:tc>
          <w:tcPr>
            <w:tcW w:w="1696" w:type="dxa"/>
          </w:tcPr>
          <w:p w14:paraId="45B7D667" w14:textId="20BBB845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7230" w:type="dxa"/>
          </w:tcPr>
          <w:p w14:paraId="38A90D1A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112C">
              <w:rPr>
                <w:rStyle w:val="text-justify"/>
                <w:rFonts w:ascii="Arial" w:hAnsi="Arial" w:cs="Arial"/>
                <w:sz w:val="20"/>
                <w:szCs w:val="20"/>
              </w:rPr>
              <w:t>Sprzęt zawierający ekrany o powierzchni większej niż 100 cm</w:t>
            </w:r>
            <w:r w:rsidRPr="00D1112C">
              <w:rPr>
                <w:rStyle w:val="text-justify"/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357E1B" w:rsidRPr="00D1112C" w14:paraId="2280685D" w14:textId="77777777" w:rsidTr="00350DEE">
        <w:tc>
          <w:tcPr>
            <w:tcW w:w="1696" w:type="dxa"/>
          </w:tcPr>
          <w:p w14:paraId="6A993D2A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D1112C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7230" w:type="dxa"/>
          </w:tcPr>
          <w:p w14:paraId="13CC5FB5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Style w:val="text-justify"/>
                <w:rFonts w:ascii="Arial" w:hAnsi="Arial" w:cs="Arial"/>
                <w:sz w:val="20"/>
                <w:szCs w:val="20"/>
              </w:rPr>
            </w:pPr>
            <w:r w:rsidRPr="00D1112C">
              <w:rPr>
                <w:rStyle w:val="text-justify"/>
                <w:rFonts w:ascii="Arial" w:hAnsi="Arial" w:cs="Arial"/>
                <w:sz w:val="20"/>
                <w:szCs w:val="20"/>
              </w:rPr>
              <w:t>Wielkogabarytowe urządzenia gospodarstwa domowego</w:t>
            </w:r>
          </w:p>
        </w:tc>
      </w:tr>
      <w:tr w:rsidR="00357E1B" w:rsidRPr="00D1112C" w14:paraId="3AD1D3D3" w14:textId="77777777" w:rsidTr="00350DEE">
        <w:tc>
          <w:tcPr>
            <w:tcW w:w="1696" w:type="dxa"/>
          </w:tcPr>
          <w:p w14:paraId="333087CF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12C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230" w:type="dxa"/>
          </w:tcPr>
          <w:p w14:paraId="67D6E9BD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12C">
              <w:rPr>
                <w:rFonts w:ascii="Arial" w:hAnsi="Arial" w:cs="Arial"/>
                <w:sz w:val="20"/>
                <w:szCs w:val="20"/>
              </w:rPr>
              <w:t>Małogabarytowe urządzenia gospodarstwa domowego</w:t>
            </w:r>
          </w:p>
        </w:tc>
      </w:tr>
      <w:tr w:rsidR="00357E1B" w:rsidRPr="00D1112C" w14:paraId="7AB00962" w14:textId="77777777" w:rsidTr="00350DEE">
        <w:tc>
          <w:tcPr>
            <w:tcW w:w="1696" w:type="dxa"/>
          </w:tcPr>
          <w:p w14:paraId="1EB8092A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12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230" w:type="dxa"/>
          </w:tcPr>
          <w:p w14:paraId="15445CFD" w14:textId="77777777" w:rsidR="00357E1B" w:rsidRPr="00D1112C" w:rsidRDefault="00357E1B" w:rsidP="00350DEE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1112C">
              <w:rPr>
                <w:rFonts w:ascii="Arial" w:hAnsi="Arial" w:cs="Arial"/>
                <w:sz w:val="20"/>
                <w:szCs w:val="20"/>
              </w:rPr>
              <w:t>Sprzęt informatyczny i telekomunikacyjny</w:t>
            </w:r>
          </w:p>
        </w:tc>
      </w:tr>
    </w:tbl>
    <w:p w14:paraId="4E64ECA3" w14:textId="77777777" w:rsidR="00357E1B" w:rsidRPr="00D1112C" w:rsidRDefault="00357E1B" w:rsidP="00357E1B">
      <w:pPr>
        <w:pStyle w:val="Default"/>
        <w:spacing w:before="120"/>
        <w:ind w:left="360"/>
        <w:jc w:val="both"/>
        <w:rPr>
          <w:rFonts w:ascii="Arial" w:hAnsi="Arial" w:cs="Arial"/>
          <w:b/>
          <w:color w:val="auto"/>
          <w:sz w:val="18"/>
          <w:szCs w:val="18"/>
        </w:rPr>
      </w:pPr>
      <w:r w:rsidRPr="00D1112C">
        <w:rPr>
          <w:rFonts w:ascii="Arial" w:hAnsi="Arial" w:cs="Arial"/>
          <w:b/>
          <w:color w:val="auto"/>
          <w:sz w:val="18"/>
          <w:szCs w:val="18"/>
        </w:rPr>
        <w:t xml:space="preserve">* </w:t>
      </w:r>
      <w:r w:rsidRPr="00D1112C">
        <w:rPr>
          <w:rFonts w:ascii="Arial" w:hAnsi="Arial" w:cs="Arial"/>
          <w:bCs/>
          <w:color w:val="auto"/>
          <w:sz w:val="18"/>
          <w:szCs w:val="18"/>
        </w:rPr>
        <w:t xml:space="preserve">- zgodnie z ustawą o zużytym sprzęcie elektrycznym i elektronicznym (ZSEE). </w:t>
      </w:r>
    </w:p>
    <w:p w14:paraId="4DC8A84D" w14:textId="20869978" w:rsidR="00AE63AA" w:rsidRDefault="00AE63AA" w:rsidP="00510FCB">
      <w:pPr>
        <w:pStyle w:val="Nagwek1"/>
        <w:jc w:val="center"/>
      </w:pPr>
      <w:r w:rsidRPr="00AE63AA">
        <w:t>Uzasadnienie</w:t>
      </w:r>
    </w:p>
    <w:p w14:paraId="311EC242" w14:textId="008D2F1E" w:rsidR="003E14B3" w:rsidRPr="00BE4DEB" w:rsidRDefault="00AE427D" w:rsidP="00086FCB">
      <w:pPr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Pismem </w:t>
      </w:r>
      <w:r w:rsidR="003E14B3">
        <w:rPr>
          <w:rFonts w:ascii="Arial" w:hAnsi="Arial" w:cs="Arial"/>
        </w:rPr>
        <w:t>z dnia 11 lipca 2023r. Rado Sp. z o.o., Ławnica 240 39-331 Chorzelów</w:t>
      </w:r>
      <w:r w:rsidR="003E14B3" w:rsidRPr="00AE63AA">
        <w:rPr>
          <w:rFonts w:ascii="Arial" w:hAnsi="Arial" w:cs="Arial"/>
        </w:rPr>
        <w:t xml:space="preserve"> </w:t>
      </w:r>
      <w:r w:rsidR="003E14B3">
        <w:rPr>
          <w:rFonts w:ascii="Arial" w:hAnsi="Arial" w:cs="Arial"/>
        </w:rPr>
        <w:t>wystąpiła</w:t>
      </w:r>
      <w:r>
        <w:rPr>
          <w:rFonts w:ascii="Arial" w:hAnsi="Arial" w:cs="Arial"/>
        </w:rPr>
        <w:t xml:space="preserve"> z wnioskiem</w:t>
      </w:r>
      <w:r w:rsidR="003E14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 </w:t>
      </w:r>
      <w:r w:rsidR="003E14B3" w:rsidRPr="00AE63AA">
        <w:rPr>
          <w:rFonts w:ascii="Arial" w:hAnsi="Arial" w:cs="Arial"/>
        </w:rPr>
        <w:t>sprostowani</w:t>
      </w:r>
      <w:r>
        <w:rPr>
          <w:rFonts w:ascii="Arial" w:hAnsi="Arial" w:cs="Arial"/>
        </w:rPr>
        <w:t>e</w:t>
      </w:r>
      <w:r w:rsidR="003E14B3" w:rsidRPr="00AE63AA">
        <w:rPr>
          <w:rFonts w:ascii="Arial" w:hAnsi="Arial" w:cs="Arial"/>
        </w:rPr>
        <w:t xml:space="preserve"> oczywistej omyłki pisarskiej</w:t>
      </w:r>
      <w:r w:rsidR="003E14B3">
        <w:rPr>
          <w:rFonts w:ascii="Arial" w:hAnsi="Arial" w:cs="Arial"/>
        </w:rPr>
        <w:t xml:space="preserve"> w decyzji </w:t>
      </w:r>
      <w:r w:rsidR="003E14B3" w:rsidRPr="007021D1">
        <w:rPr>
          <w:rFonts w:ascii="Arial" w:hAnsi="Arial" w:cs="Arial"/>
        </w:rPr>
        <w:t>Marszałka Województwa Podkarpackiego z dnia 20.09.2022r., znak: OS-I.7222.24.5.2020.MD zmieniając</w:t>
      </w:r>
      <w:r w:rsidR="003E14B3">
        <w:rPr>
          <w:rFonts w:ascii="Arial" w:hAnsi="Arial" w:cs="Arial"/>
        </w:rPr>
        <w:t>ej</w:t>
      </w:r>
      <w:r w:rsidR="003E14B3" w:rsidRPr="007021D1">
        <w:rPr>
          <w:rFonts w:ascii="Arial" w:hAnsi="Arial" w:cs="Arial"/>
        </w:rPr>
        <w:t xml:space="preserve"> decyzję z dnia 17.05.2019r., znak: OS-I.7222.55.1.2018.MD udzielającą </w:t>
      </w:r>
      <w:r w:rsidR="003E14B3" w:rsidRPr="007021D1">
        <w:rPr>
          <w:rFonts w:ascii="Arial" w:hAnsi="Arial" w:cs="Arial"/>
          <w:bCs/>
        </w:rPr>
        <w:t xml:space="preserve">RADO Sp. z o.o., Ławnica 240, 39-331 Chorzelów </w:t>
      </w:r>
      <w:r w:rsidR="003E14B3" w:rsidRPr="007021D1">
        <w:rPr>
          <w:rFonts w:ascii="Arial" w:hAnsi="Arial" w:cs="Arial"/>
        </w:rPr>
        <w:t xml:space="preserve">pozwolenia zintegrowanego na prowadzenie instalacji do przetwarzania odpadów, w tym: przetwarzania odpadowego sprzętu elektrycznego i elektronicznego, płytek PCB, kabli telekomunikacyjnych </w:t>
      </w:r>
      <w:r w:rsidR="00C56D03">
        <w:rPr>
          <w:rFonts w:ascii="Arial" w:hAnsi="Arial" w:cs="Arial"/>
        </w:rPr>
        <w:br/>
      </w:r>
      <w:r w:rsidR="003E14B3" w:rsidRPr="007021D1">
        <w:rPr>
          <w:rFonts w:ascii="Arial" w:hAnsi="Arial" w:cs="Arial"/>
        </w:rPr>
        <w:t xml:space="preserve">i energetycznych oraz metali, o zdolności przetwarzania 103,36 Mg/dobę (w tym odpadów niebezpiecznych 24,1 Mg/dobę) zlokalizowanej na </w:t>
      </w:r>
      <w:r w:rsidR="003E14B3" w:rsidRPr="00BE4DEB">
        <w:rPr>
          <w:rFonts w:ascii="Arial" w:hAnsi="Arial" w:cs="Arial"/>
        </w:rPr>
        <w:t xml:space="preserve">terenie Specjalnej Strefy Ekonomicznej EURO-PARK w Mielcu (działki o nr </w:t>
      </w:r>
      <w:proofErr w:type="spellStart"/>
      <w:r w:rsidR="003E14B3" w:rsidRPr="00BE4DEB">
        <w:rPr>
          <w:rFonts w:ascii="Arial" w:hAnsi="Arial" w:cs="Arial"/>
        </w:rPr>
        <w:t>ewid</w:t>
      </w:r>
      <w:proofErr w:type="spellEnd"/>
      <w:r w:rsidR="003E14B3" w:rsidRPr="00BE4DEB">
        <w:rPr>
          <w:rFonts w:ascii="Arial" w:hAnsi="Arial" w:cs="Arial"/>
        </w:rPr>
        <w:t>.: 188/4, 188/9, 188/10, 188/11 i 188/12).</w:t>
      </w:r>
    </w:p>
    <w:p w14:paraId="7FC31F1E" w14:textId="00BD4382" w:rsidR="001C573A" w:rsidRPr="00BE4DEB" w:rsidRDefault="00AE63AA" w:rsidP="00BE4DEB">
      <w:pPr>
        <w:spacing w:line="240" w:lineRule="atLeast"/>
        <w:ind w:firstLine="426"/>
        <w:jc w:val="both"/>
        <w:rPr>
          <w:rFonts w:ascii="Arial" w:hAnsi="Arial" w:cs="Arial"/>
          <w:spacing w:val="-3"/>
        </w:rPr>
      </w:pPr>
      <w:r w:rsidRPr="00BE4DEB">
        <w:rPr>
          <w:rFonts w:ascii="Arial" w:hAnsi="Arial" w:cs="Arial"/>
        </w:rPr>
        <w:t xml:space="preserve">W sentencji </w:t>
      </w:r>
      <w:r w:rsidR="001C573A" w:rsidRPr="00BE4DEB">
        <w:rPr>
          <w:rFonts w:ascii="Arial" w:hAnsi="Arial" w:cs="Arial"/>
        </w:rPr>
        <w:t xml:space="preserve">ww. </w:t>
      </w:r>
      <w:r w:rsidRPr="00BE4DEB">
        <w:rPr>
          <w:rFonts w:ascii="Arial" w:hAnsi="Arial" w:cs="Arial"/>
        </w:rPr>
        <w:t xml:space="preserve">decyzji </w:t>
      </w:r>
      <w:r w:rsidR="001C573A" w:rsidRPr="00BE4DEB">
        <w:rPr>
          <w:rFonts w:ascii="Arial" w:hAnsi="Arial" w:cs="Arial"/>
        </w:rPr>
        <w:t xml:space="preserve">z dnia 20.09.2022r., znak: OS-I.7222.24.5.2020.MD, </w:t>
      </w:r>
      <w:r w:rsidR="00AE427D" w:rsidRPr="00BE4DEB">
        <w:rPr>
          <w:rFonts w:ascii="Arial" w:hAnsi="Arial" w:cs="Arial"/>
        </w:rPr>
        <w:br/>
      </w:r>
      <w:r w:rsidR="001C573A" w:rsidRPr="00BE4DEB">
        <w:rPr>
          <w:rFonts w:ascii="Arial" w:hAnsi="Arial" w:cs="Arial"/>
        </w:rPr>
        <w:t xml:space="preserve">w punkcie I.3.2.1. </w:t>
      </w:r>
      <w:r w:rsidR="001C573A" w:rsidRPr="00BE4DEB">
        <w:rPr>
          <w:rFonts w:ascii="Arial" w:hAnsi="Arial" w:cs="Arial"/>
          <w:spacing w:val="-3"/>
        </w:rPr>
        <w:t xml:space="preserve">Grupy i rodzaje sprzętu elektrycznego i elektronicznego przetwarzanego w instalacji, na stronie 6 </w:t>
      </w:r>
      <w:r w:rsidR="00BE4DEB">
        <w:rPr>
          <w:rFonts w:ascii="Arial" w:hAnsi="Arial" w:cs="Arial"/>
          <w:spacing w:val="-3"/>
        </w:rPr>
        <w:t xml:space="preserve">tej </w:t>
      </w:r>
      <w:r w:rsidR="001C573A" w:rsidRPr="00BE4DEB">
        <w:rPr>
          <w:rFonts w:ascii="Arial" w:hAnsi="Arial" w:cs="Arial"/>
          <w:spacing w:val="-3"/>
        </w:rPr>
        <w:t>decyzji</w:t>
      </w:r>
      <w:r w:rsidR="00AE427D" w:rsidRPr="00BE4DEB">
        <w:rPr>
          <w:rFonts w:ascii="Arial" w:hAnsi="Arial" w:cs="Arial"/>
          <w:spacing w:val="-3"/>
        </w:rPr>
        <w:t xml:space="preserve"> wpisano </w:t>
      </w:r>
      <w:r w:rsidR="001C573A" w:rsidRPr="00BE4DEB">
        <w:rPr>
          <w:rFonts w:ascii="Arial" w:hAnsi="Arial" w:cs="Arial"/>
          <w:spacing w:val="-3"/>
        </w:rPr>
        <w:t xml:space="preserve">niewłaściwy numer grupy zużytego sprzętu elektrycznego i elektronicznego </w:t>
      </w:r>
      <w:r w:rsidR="00BE4DEB">
        <w:rPr>
          <w:rFonts w:ascii="Arial" w:hAnsi="Arial" w:cs="Arial"/>
          <w:spacing w:val="-3"/>
        </w:rPr>
        <w:t>(</w:t>
      </w:r>
      <w:r w:rsidR="001C573A" w:rsidRPr="00BE4DEB">
        <w:rPr>
          <w:rFonts w:ascii="Arial" w:hAnsi="Arial" w:cs="Arial"/>
          <w:spacing w:val="-3"/>
        </w:rPr>
        <w:t>ZSEE</w:t>
      </w:r>
      <w:r w:rsidR="00BE4DEB">
        <w:rPr>
          <w:rFonts w:ascii="Arial" w:hAnsi="Arial" w:cs="Arial"/>
          <w:spacing w:val="-3"/>
        </w:rPr>
        <w:t>)</w:t>
      </w:r>
      <w:r w:rsidR="001C573A" w:rsidRPr="00BE4DEB">
        <w:rPr>
          <w:rFonts w:ascii="Arial" w:hAnsi="Arial" w:cs="Arial"/>
          <w:spacing w:val="-3"/>
        </w:rPr>
        <w:t xml:space="preserve"> przeznaczonego do przetwarzania</w:t>
      </w:r>
      <w:r w:rsidR="00BE4DEB">
        <w:rPr>
          <w:rFonts w:ascii="Arial" w:hAnsi="Arial" w:cs="Arial"/>
          <w:spacing w:val="-3"/>
        </w:rPr>
        <w:t xml:space="preserve"> w instalacji</w:t>
      </w:r>
      <w:r w:rsidR="001C573A" w:rsidRPr="00BE4DEB">
        <w:rPr>
          <w:rFonts w:ascii="Arial" w:hAnsi="Arial" w:cs="Arial"/>
          <w:spacing w:val="-3"/>
        </w:rPr>
        <w:t>, tj. wpisany został nr 1</w:t>
      </w:r>
      <w:r w:rsidR="00C4325D" w:rsidRPr="00BE4DEB">
        <w:rPr>
          <w:rFonts w:ascii="Arial" w:hAnsi="Arial" w:cs="Arial"/>
          <w:spacing w:val="-3"/>
        </w:rPr>
        <w:t xml:space="preserve">, </w:t>
      </w:r>
      <w:r w:rsidR="001C573A" w:rsidRPr="00BE4DEB">
        <w:rPr>
          <w:rFonts w:ascii="Arial" w:hAnsi="Arial" w:cs="Arial"/>
          <w:spacing w:val="-3"/>
        </w:rPr>
        <w:t xml:space="preserve">a powinien być </w:t>
      </w:r>
      <w:r w:rsidR="00BE4DEB" w:rsidRPr="00BE4DEB">
        <w:rPr>
          <w:rFonts w:ascii="Arial" w:hAnsi="Arial" w:cs="Arial"/>
          <w:spacing w:val="-3"/>
        </w:rPr>
        <w:t>nr 2</w:t>
      </w:r>
      <w:r w:rsidR="00BE4DEB">
        <w:rPr>
          <w:rFonts w:ascii="Arial" w:hAnsi="Arial" w:cs="Arial"/>
          <w:spacing w:val="-3"/>
        </w:rPr>
        <w:t>.</w:t>
      </w:r>
    </w:p>
    <w:p w14:paraId="46CCECB2" w14:textId="112B5F05" w:rsidR="001C573A" w:rsidRDefault="00AF773B" w:rsidP="0094001F">
      <w:pPr>
        <w:pStyle w:val="Default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  <w:spacing w:val="-3"/>
        </w:rPr>
        <w:t xml:space="preserve">Z treści wniosku </w:t>
      </w:r>
      <w:r w:rsidR="000153A1">
        <w:rPr>
          <w:rFonts w:ascii="Arial" w:hAnsi="Arial" w:cs="Arial"/>
          <w:spacing w:val="-3"/>
        </w:rPr>
        <w:t xml:space="preserve">złożonego do tut. Organu w dniu 07 lipca 2020r. wraz z jego późniejszymi  uzupełnieniami </w:t>
      </w:r>
      <w:r w:rsidR="00B81533">
        <w:rPr>
          <w:rFonts w:ascii="Arial" w:hAnsi="Arial" w:cs="Arial"/>
          <w:spacing w:val="-3"/>
        </w:rPr>
        <w:t xml:space="preserve">w sprawie zmiany ww. pozwolenia zintegrowanego </w:t>
      </w:r>
      <w:r w:rsidR="000153A1"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  <w:spacing w:val="-3"/>
        </w:rPr>
        <w:t xml:space="preserve">jednoznacznie wynika, że </w:t>
      </w:r>
      <w:r w:rsidR="0094001F">
        <w:rPr>
          <w:rFonts w:ascii="Arial" w:hAnsi="Arial" w:cs="Arial"/>
          <w:spacing w:val="-3"/>
        </w:rPr>
        <w:t>S</w:t>
      </w:r>
      <w:r>
        <w:rPr>
          <w:rFonts w:ascii="Arial" w:hAnsi="Arial" w:cs="Arial"/>
          <w:spacing w:val="-3"/>
        </w:rPr>
        <w:t xml:space="preserve">półka </w:t>
      </w:r>
      <w:r w:rsidR="0094001F">
        <w:rPr>
          <w:rFonts w:ascii="Arial" w:hAnsi="Arial" w:cs="Arial"/>
          <w:spacing w:val="-3"/>
        </w:rPr>
        <w:t>w instalacji przetwarzać zamierza s</w:t>
      </w:r>
      <w:r w:rsidR="0094001F" w:rsidRPr="0094001F">
        <w:rPr>
          <w:rStyle w:val="text-justify"/>
          <w:rFonts w:ascii="Arial" w:hAnsi="Arial" w:cs="Arial"/>
        </w:rPr>
        <w:t>przęt zawierający ekrany o powierzchni większej niż 100 cm</w:t>
      </w:r>
      <w:r w:rsidR="0094001F" w:rsidRPr="0094001F">
        <w:rPr>
          <w:rStyle w:val="text-justify"/>
          <w:rFonts w:ascii="Arial" w:hAnsi="Arial" w:cs="Arial"/>
          <w:vertAlign w:val="superscript"/>
        </w:rPr>
        <w:t>2</w:t>
      </w:r>
      <w:r w:rsidR="0094001F">
        <w:rPr>
          <w:rStyle w:val="text-justify"/>
          <w:rFonts w:ascii="Arial" w:hAnsi="Arial" w:cs="Arial"/>
        </w:rPr>
        <w:t xml:space="preserve">, </w:t>
      </w:r>
      <w:r w:rsidR="0094001F">
        <w:rPr>
          <w:rFonts w:ascii="Arial" w:hAnsi="Arial" w:cs="Arial"/>
          <w:bCs/>
          <w:color w:val="auto"/>
        </w:rPr>
        <w:t xml:space="preserve">który to w myśl załącznika nr 1 „Numery </w:t>
      </w:r>
      <w:r w:rsidR="00B81533">
        <w:rPr>
          <w:rFonts w:ascii="Arial" w:hAnsi="Arial" w:cs="Arial"/>
          <w:bCs/>
          <w:color w:val="auto"/>
        </w:rPr>
        <w:br/>
      </w:r>
      <w:r w:rsidR="0094001F">
        <w:rPr>
          <w:rFonts w:ascii="Arial" w:hAnsi="Arial" w:cs="Arial"/>
          <w:bCs/>
          <w:color w:val="auto"/>
        </w:rPr>
        <w:t xml:space="preserve">i nazwy grup sprzętu oraz przykładowe rodzaje sprzętu należącego do grup sprzętu” do ustawy z 11 września 2015r. o zużytym sprzęcie elektrycznym i elektronicznym (Dz.U. z 2022r., poz.1622 ze zm.) zalicza się do grupy nr 2. Z </w:t>
      </w:r>
      <w:r w:rsidR="000153A1">
        <w:rPr>
          <w:rFonts w:ascii="Arial" w:hAnsi="Arial" w:cs="Arial"/>
          <w:bCs/>
          <w:color w:val="auto"/>
        </w:rPr>
        <w:t xml:space="preserve">treści ww. </w:t>
      </w:r>
      <w:r w:rsidR="0094001F">
        <w:rPr>
          <w:rFonts w:ascii="Arial" w:hAnsi="Arial" w:cs="Arial"/>
          <w:bCs/>
          <w:color w:val="auto"/>
        </w:rPr>
        <w:t xml:space="preserve">wniosku wynika także, że </w:t>
      </w:r>
      <w:r w:rsidR="00BE4DEB" w:rsidRPr="00BE4DEB">
        <w:rPr>
          <w:rFonts w:ascii="Arial" w:hAnsi="Arial" w:cs="Arial"/>
          <w:spacing w:val="-3"/>
        </w:rPr>
        <w:t>Spółka zrezygnowała</w:t>
      </w:r>
      <w:r w:rsidR="00BE4DEB" w:rsidRPr="00BE4DEB">
        <w:rPr>
          <w:rFonts w:ascii="Arial" w:hAnsi="Arial" w:cs="Arial"/>
          <w:bCs/>
          <w:color w:val="auto"/>
        </w:rPr>
        <w:t xml:space="preserve"> </w:t>
      </w:r>
      <w:r w:rsidR="003E0531">
        <w:rPr>
          <w:rFonts w:ascii="Arial" w:hAnsi="Arial" w:cs="Arial"/>
          <w:bCs/>
          <w:color w:val="auto"/>
        </w:rPr>
        <w:t xml:space="preserve">z przetwarzania </w:t>
      </w:r>
      <w:r>
        <w:rPr>
          <w:rFonts w:ascii="Arial" w:hAnsi="Arial" w:cs="Arial"/>
          <w:bCs/>
          <w:color w:val="auto"/>
        </w:rPr>
        <w:t xml:space="preserve">zużytego </w:t>
      </w:r>
      <w:r w:rsidR="003E0531">
        <w:rPr>
          <w:rFonts w:ascii="Arial" w:hAnsi="Arial" w:cs="Arial"/>
          <w:bCs/>
          <w:color w:val="auto"/>
        </w:rPr>
        <w:t>sprzętu działającego na zasadzie wymiany temperatury</w:t>
      </w:r>
      <w:r w:rsidR="000707EC">
        <w:rPr>
          <w:rFonts w:ascii="Arial" w:hAnsi="Arial" w:cs="Arial"/>
          <w:bCs/>
          <w:color w:val="auto"/>
        </w:rPr>
        <w:t>,</w:t>
      </w:r>
      <w:r w:rsidR="003E0531">
        <w:rPr>
          <w:rFonts w:ascii="Arial" w:hAnsi="Arial" w:cs="Arial"/>
          <w:bCs/>
          <w:color w:val="auto"/>
        </w:rPr>
        <w:t xml:space="preserve"> </w:t>
      </w:r>
      <w:r w:rsidR="0094001F">
        <w:rPr>
          <w:rFonts w:ascii="Arial" w:hAnsi="Arial" w:cs="Arial"/>
          <w:bCs/>
          <w:color w:val="auto"/>
        </w:rPr>
        <w:t xml:space="preserve">zaliczanego </w:t>
      </w:r>
      <w:r w:rsidR="000153A1">
        <w:rPr>
          <w:rFonts w:ascii="Arial" w:hAnsi="Arial" w:cs="Arial"/>
          <w:bCs/>
          <w:color w:val="auto"/>
        </w:rPr>
        <w:t xml:space="preserve">do grupy nr 1, </w:t>
      </w:r>
      <w:r w:rsidR="000707EC">
        <w:rPr>
          <w:rFonts w:ascii="Arial" w:hAnsi="Arial" w:cs="Arial"/>
          <w:bCs/>
          <w:color w:val="auto"/>
        </w:rPr>
        <w:t xml:space="preserve"> </w:t>
      </w:r>
      <w:r w:rsidR="000153A1">
        <w:rPr>
          <w:rFonts w:ascii="Arial" w:hAnsi="Arial" w:cs="Arial"/>
          <w:bCs/>
          <w:color w:val="auto"/>
        </w:rPr>
        <w:t xml:space="preserve">zgodnie z </w:t>
      </w:r>
      <w:r w:rsidR="000707EC">
        <w:rPr>
          <w:rFonts w:ascii="Arial" w:hAnsi="Arial" w:cs="Arial"/>
          <w:bCs/>
          <w:color w:val="auto"/>
        </w:rPr>
        <w:t>załącznikiem do ww. ustawy</w:t>
      </w:r>
      <w:r w:rsidR="000153A1">
        <w:rPr>
          <w:rFonts w:ascii="Arial" w:hAnsi="Arial" w:cs="Arial"/>
          <w:bCs/>
          <w:color w:val="auto"/>
        </w:rPr>
        <w:t xml:space="preserve"> o zużytym sprzęcie elektrycznym i elektronicznym.</w:t>
      </w:r>
    </w:p>
    <w:p w14:paraId="3A71B76E" w14:textId="5B4BF1CF" w:rsidR="0094001F" w:rsidRDefault="00AE63AA" w:rsidP="00AE63AA">
      <w:pPr>
        <w:spacing w:line="240" w:lineRule="atLeast"/>
        <w:ind w:firstLine="426"/>
        <w:jc w:val="both"/>
        <w:rPr>
          <w:rFonts w:ascii="Arial" w:hAnsi="Arial" w:cs="Arial"/>
        </w:rPr>
      </w:pPr>
      <w:r w:rsidRPr="00AE63AA">
        <w:rPr>
          <w:rFonts w:ascii="Arial" w:hAnsi="Arial" w:cs="Arial"/>
        </w:rPr>
        <w:t xml:space="preserve">W tym stanie rzeczy należało </w:t>
      </w:r>
      <w:r w:rsidR="0094001F">
        <w:rPr>
          <w:rFonts w:ascii="Arial" w:hAnsi="Arial" w:cs="Arial"/>
        </w:rPr>
        <w:t xml:space="preserve">uznać, że </w:t>
      </w:r>
      <w:r w:rsidR="0094001F" w:rsidRPr="00AE3FD5">
        <w:rPr>
          <w:rFonts w:ascii="Arial" w:hAnsi="Arial" w:cs="Arial"/>
          <w:lang w:eastAsia="zh-CN"/>
        </w:rPr>
        <w:t xml:space="preserve">opisany błąd w treści decyzji Marszałka Województwa Podkarpackiego z dnia </w:t>
      </w:r>
      <w:r w:rsidR="0094001F" w:rsidRPr="007021D1">
        <w:rPr>
          <w:rFonts w:ascii="Arial" w:hAnsi="Arial" w:cs="Arial"/>
        </w:rPr>
        <w:t>20.09.2022r., znak: OS-I.7222.24.5.2020.MD</w:t>
      </w:r>
      <w:r w:rsidR="0094001F" w:rsidRPr="00027D6C">
        <w:rPr>
          <w:rFonts w:ascii="Arial" w:hAnsi="Arial" w:cs="Arial"/>
          <w:lang w:eastAsia="en-US"/>
        </w:rPr>
        <w:t xml:space="preserve"> </w:t>
      </w:r>
      <w:r w:rsidR="0094001F" w:rsidRPr="00AE3FD5">
        <w:rPr>
          <w:rFonts w:ascii="Arial" w:hAnsi="Arial" w:cs="Arial"/>
          <w:lang w:eastAsia="zh-CN"/>
        </w:rPr>
        <w:t>stanowi oczywistą omyłkę i podlega sprostowaniu na podstawie art. 113 Kpa.</w:t>
      </w:r>
    </w:p>
    <w:p w14:paraId="03D9A989" w14:textId="77777777" w:rsidR="000707EC" w:rsidRDefault="000707EC" w:rsidP="0094001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lang w:eastAsia="zh-CN"/>
        </w:rPr>
      </w:pPr>
    </w:p>
    <w:p w14:paraId="2C38119C" w14:textId="156FFA15" w:rsidR="0087279B" w:rsidRDefault="0087279B" w:rsidP="0094001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lang w:eastAsia="zh-CN"/>
        </w:rPr>
      </w:pPr>
      <w:r w:rsidRPr="00AE3FD5">
        <w:rPr>
          <w:rFonts w:ascii="Arial" w:hAnsi="Arial" w:cs="Arial"/>
          <w:lang w:eastAsia="zh-CN"/>
        </w:rPr>
        <w:t>Uwzględniając powyższe postanowiono jak w osnowie.</w:t>
      </w:r>
      <w:r w:rsidRPr="00AE3FD5">
        <w:rPr>
          <w:rFonts w:ascii="Arial" w:hAnsi="Arial" w:cs="Arial"/>
          <w:lang w:eastAsia="zh-CN"/>
        </w:rPr>
        <w:cr/>
      </w:r>
    </w:p>
    <w:p w14:paraId="5DA0F89B" w14:textId="77777777" w:rsidR="00C56D03" w:rsidRPr="000153A1" w:rsidRDefault="00C56D03" w:rsidP="0094001F">
      <w:pPr>
        <w:autoSpaceDE w:val="0"/>
        <w:autoSpaceDN w:val="0"/>
        <w:adjustRightInd w:val="0"/>
        <w:ind w:firstLine="426"/>
        <w:jc w:val="both"/>
        <w:rPr>
          <w:rFonts w:ascii="Arial" w:hAnsi="Arial" w:cs="Arial"/>
          <w:sz w:val="10"/>
          <w:szCs w:val="10"/>
          <w:lang w:eastAsia="zh-CN"/>
        </w:rPr>
      </w:pPr>
    </w:p>
    <w:p w14:paraId="7E085D64" w14:textId="77777777" w:rsidR="0087279B" w:rsidRPr="00AE3FD5" w:rsidRDefault="0087279B" w:rsidP="0087279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eastAsia="en-US"/>
        </w:rPr>
      </w:pPr>
      <w:r w:rsidRPr="00AE3FD5">
        <w:rPr>
          <w:rFonts w:ascii="Arial" w:hAnsi="Arial" w:cs="Arial"/>
          <w:b/>
          <w:bCs/>
          <w:lang w:eastAsia="en-US"/>
        </w:rPr>
        <w:t>Pouczenie</w:t>
      </w:r>
    </w:p>
    <w:p w14:paraId="21F3CFB9" w14:textId="77777777" w:rsidR="0087279B" w:rsidRPr="00AE3FD5" w:rsidRDefault="0087279B" w:rsidP="0087279B">
      <w:pPr>
        <w:autoSpaceDE w:val="0"/>
        <w:autoSpaceDN w:val="0"/>
        <w:adjustRightInd w:val="0"/>
        <w:jc w:val="center"/>
        <w:rPr>
          <w:rFonts w:ascii="Arial" w:hAnsi="Arial" w:cs="Arial"/>
          <w:lang w:eastAsia="en-US"/>
        </w:rPr>
      </w:pPr>
    </w:p>
    <w:p w14:paraId="2174B291" w14:textId="77777777" w:rsidR="0087279B" w:rsidRDefault="0087279B" w:rsidP="0087279B">
      <w:pPr>
        <w:numPr>
          <w:ilvl w:val="0"/>
          <w:numId w:val="97"/>
        </w:numPr>
        <w:tabs>
          <w:tab w:val="left" w:pos="284"/>
        </w:tabs>
        <w:ind w:left="284" w:hanging="284"/>
        <w:jc w:val="both"/>
        <w:rPr>
          <w:rFonts w:ascii="Arial" w:hAnsi="Arial" w:cs="Arial"/>
        </w:rPr>
      </w:pPr>
      <w:r w:rsidRPr="009907C4">
        <w:rPr>
          <w:rFonts w:ascii="Arial" w:hAnsi="Arial" w:cs="Arial"/>
        </w:rPr>
        <w:t>Na niniejsze postanowienie przysługuje zażalenie</w:t>
      </w:r>
      <w:r w:rsidRPr="008E69EA">
        <w:rPr>
          <w:rFonts w:ascii="Arial" w:hAnsi="Arial" w:cs="Arial"/>
        </w:rPr>
        <w:t xml:space="preserve"> </w:t>
      </w:r>
      <w:r w:rsidRPr="009907C4">
        <w:rPr>
          <w:rFonts w:ascii="Arial" w:hAnsi="Arial" w:cs="Arial"/>
        </w:rPr>
        <w:t>do Ministra Klimatu i Środowiska</w:t>
      </w:r>
      <w:r w:rsidRPr="008E69EA">
        <w:rPr>
          <w:rFonts w:ascii="Arial" w:hAnsi="Arial" w:cs="Arial"/>
        </w:rPr>
        <w:t xml:space="preserve"> </w:t>
      </w:r>
      <w:r w:rsidRPr="009907C4">
        <w:rPr>
          <w:rFonts w:ascii="Arial" w:hAnsi="Arial" w:cs="Arial"/>
        </w:rPr>
        <w:t>za pośrednictwem Marszałka Województwa Podkarpackiego.</w:t>
      </w:r>
      <w:r>
        <w:rPr>
          <w:rFonts w:ascii="Arial" w:hAnsi="Arial" w:cs="Arial"/>
        </w:rPr>
        <w:t xml:space="preserve"> Zażalenie należy</w:t>
      </w:r>
      <w:r w:rsidRPr="009907C4">
        <w:rPr>
          <w:rFonts w:ascii="Arial" w:hAnsi="Arial" w:cs="Arial"/>
        </w:rPr>
        <w:t xml:space="preserve"> wnieść w terminie 7 dni od dnia doręczenia niniejszego postanowienia.</w:t>
      </w:r>
    </w:p>
    <w:p w14:paraId="17935594" w14:textId="77777777" w:rsidR="000153A1" w:rsidRDefault="000153A1" w:rsidP="000153A1">
      <w:pPr>
        <w:tabs>
          <w:tab w:val="left" w:pos="284"/>
        </w:tabs>
        <w:ind w:left="284"/>
        <w:jc w:val="both"/>
        <w:rPr>
          <w:rFonts w:ascii="Arial" w:hAnsi="Arial" w:cs="Arial"/>
        </w:rPr>
      </w:pPr>
    </w:p>
    <w:p w14:paraId="14F32DA9" w14:textId="4100334C" w:rsidR="0087279B" w:rsidRPr="000153A1" w:rsidRDefault="0087279B" w:rsidP="000153A1">
      <w:pPr>
        <w:numPr>
          <w:ilvl w:val="0"/>
          <w:numId w:val="97"/>
        </w:numPr>
        <w:tabs>
          <w:tab w:val="left" w:pos="284"/>
        </w:tabs>
        <w:ind w:left="284" w:hanging="284"/>
        <w:jc w:val="both"/>
        <w:rPr>
          <w:rFonts w:ascii="Arial" w:hAnsi="Arial" w:cs="Arial"/>
        </w:rPr>
      </w:pPr>
      <w:r w:rsidRPr="00C56D03">
        <w:rPr>
          <w:rFonts w:ascii="Arial" w:hAnsi="Arial" w:cs="Arial"/>
          <w:color w:val="000000"/>
        </w:rPr>
        <w:t xml:space="preserve">W trakcie biegu terminu do wniesienia zażalenia stronie przysługuje prawo </w:t>
      </w:r>
      <w:r w:rsidRPr="00C56D03">
        <w:rPr>
          <w:rFonts w:ascii="Arial" w:hAnsi="Arial" w:cs="Arial"/>
          <w:color w:val="000000"/>
        </w:rPr>
        <w:br/>
        <w:t>do zrzeczenia się zażalenia, które należy wnieść do Marszałka Województwa</w:t>
      </w:r>
      <w:r w:rsidR="00C56D03">
        <w:rPr>
          <w:rFonts w:ascii="Arial" w:hAnsi="Arial" w:cs="Arial"/>
          <w:color w:val="000000"/>
        </w:rPr>
        <w:br/>
      </w:r>
      <w:r w:rsidRPr="000153A1">
        <w:rPr>
          <w:rFonts w:ascii="Arial" w:hAnsi="Arial" w:cs="Arial"/>
          <w:color w:val="000000"/>
        </w:rPr>
        <w:t xml:space="preserve">Podkarpackiego. Z dniem doręczenia Marszałkowi Województwa Podkarpackiego </w:t>
      </w:r>
      <w:r w:rsidRPr="000153A1">
        <w:rPr>
          <w:rFonts w:ascii="Arial" w:hAnsi="Arial" w:cs="Arial"/>
          <w:color w:val="000000"/>
        </w:rPr>
        <w:lastRenderedPageBreak/>
        <w:t>oświadczenia o zrzeczeniu się prawa do wniesienia zażalenia niniejsze postanowienie staje się ostateczne i prawomocne.</w:t>
      </w:r>
    </w:p>
    <w:p w14:paraId="502B5CB9" w14:textId="77777777" w:rsidR="0087279B" w:rsidRPr="00AE3FD5" w:rsidRDefault="0087279B" w:rsidP="0087279B">
      <w:pPr>
        <w:spacing w:line="276" w:lineRule="auto"/>
        <w:jc w:val="both"/>
        <w:rPr>
          <w:rFonts w:ascii="Arial" w:hAnsi="Arial" w:cs="Arial"/>
          <w:lang w:eastAsia="en-US"/>
        </w:rPr>
      </w:pPr>
    </w:p>
    <w:p w14:paraId="00F5445D" w14:textId="5561FEDA" w:rsidR="0087279B" w:rsidRPr="00510FCB" w:rsidRDefault="00510FCB" w:rsidP="000A0DD5">
      <w:pPr>
        <w:rPr>
          <w:rFonts w:ascii="Arial" w:hAnsi="Arial" w:cs="Arial"/>
          <w:sz w:val="22"/>
          <w:szCs w:val="22"/>
        </w:rPr>
      </w:pPr>
      <w:r w:rsidRPr="00510FCB">
        <w:rPr>
          <w:rFonts w:ascii="Arial" w:hAnsi="Arial" w:cs="Arial"/>
          <w:sz w:val="22"/>
          <w:szCs w:val="22"/>
        </w:rPr>
        <w:t>Z up. Marszałka Województwa</w:t>
      </w:r>
    </w:p>
    <w:p w14:paraId="145C3227" w14:textId="775F56E7" w:rsidR="00510FCB" w:rsidRPr="00510FCB" w:rsidRDefault="00510FCB" w:rsidP="000A0DD5">
      <w:pPr>
        <w:rPr>
          <w:rFonts w:ascii="Arial" w:hAnsi="Arial" w:cs="Arial"/>
          <w:sz w:val="22"/>
          <w:szCs w:val="22"/>
        </w:rPr>
      </w:pPr>
      <w:r w:rsidRPr="00510FCB">
        <w:rPr>
          <w:rFonts w:ascii="Arial" w:hAnsi="Arial" w:cs="Arial"/>
          <w:sz w:val="22"/>
          <w:szCs w:val="22"/>
        </w:rPr>
        <w:t>Andrzej Kulig Dyrektor Departamentu Ochrony Środowiska</w:t>
      </w:r>
    </w:p>
    <w:p w14:paraId="792C6675" w14:textId="77777777" w:rsidR="0087279B" w:rsidRPr="00510FCB" w:rsidRDefault="0087279B" w:rsidP="008974D3">
      <w:pPr>
        <w:rPr>
          <w:rFonts w:ascii="Arial" w:hAnsi="Arial" w:cs="Arial"/>
          <w:sz w:val="22"/>
          <w:szCs w:val="22"/>
          <w:u w:val="single"/>
        </w:rPr>
      </w:pPr>
    </w:p>
    <w:p w14:paraId="7FF02E39" w14:textId="77777777" w:rsidR="0087279B" w:rsidRDefault="0087279B" w:rsidP="008974D3">
      <w:pPr>
        <w:rPr>
          <w:rFonts w:ascii="Arial" w:hAnsi="Arial" w:cs="Arial"/>
          <w:u w:val="single"/>
        </w:rPr>
      </w:pPr>
    </w:p>
    <w:p w14:paraId="3AF22903" w14:textId="77777777" w:rsidR="0087279B" w:rsidRDefault="0087279B" w:rsidP="008974D3">
      <w:pPr>
        <w:rPr>
          <w:rFonts w:ascii="Arial" w:hAnsi="Arial" w:cs="Arial"/>
          <w:u w:val="single"/>
        </w:rPr>
      </w:pPr>
    </w:p>
    <w:p w14:paraId="6DDBC726" w14:textId="77777777" w:rsidR="00C56D03" w:rsidRDefault="00C56D03" w:rsidP="008974D3">
      <w:pPr>
        <w:rPr>
          <w:rFonts w:ascii="Arial" w:hAnsi="Arial" w:cs="Arial"/>
          <w:u w:val="single"/>
        </w:rPr>
      </w:pPr>
    </w:p>
    <w:p w14:paraId="2FAD764A" w14:textId="77777777" w:rsidR="00C56D03" w:rsidRDefault="00C56D03" w:rsidP="008974D3">
      <w:pPr>
        <w:rPr>
          <w:rFonts w:ascii="Arial" w:hAnsi="Arial" w:cs="Arial"/>
          <w:u w:val="single"/>
        </w:rPr>
      </w:pPr>
    </w:p>
    <w:p w14:paraId="1F4CA2B5" w14:textId="3C2A39A4" w:rsidR="008974D3" w:rsidRPr="0094001F" w:rsidRDefault="008974D3" w:rsidP="008974D3">
      <w:pPr>
        <w:rPr>
          <w:rFonts w:ascii="Arial" w:hAnsi="Arial" w:cs="Arial"/>
          <w:sz w:val="20"/>
          <w:szCs w:val="20"/>
          <w:u w:val="single"/>
        </w:rPr>
      </w:pPr>
      <w:r w:rsidRPr="0094001F">
        <w:rPr>
          <w:rFonts w:ascii="Arial" w:hAnsi="Arial" w:cs="Arial"/>
          <w:sz w:val="20"/>
          <w:szCs w:val="20"/>
          <w:u w:val="single"/>
        </w:rPr>
        <w:t>Otrzymują:</w:t>
      </w:r>
    </w:p>
    <w:p w14:paraId="5A0AB120" w14:textId="77777777" w:rsidR="008974D3" w:rsidRPr="0094001F" w:rsidRDefault="008974D3" w:rsidP="008974D3">
      <w:pPr>
        <w:rPr>
          <w:rFonts w:ascii="Arial" w:hAnsi="Arial" w:cs="Arial"/>
          <w:sz w:val="8"/>
          <w:szCs w:val="8"/>
          <w:u w:val="single"/>
        </w:rPr>
      </w:pPr>
    </w:p>
    <w:p w14:paraId="6739FB61" w14:textId="77777777" w:rsidR="008974D3" w:rsidRPr="0094001F" w:rsidRDefault="008974D3" w:rsidP="008974D3">
      <w:pPr>
        <w:numPr>
          <w:ilvl w:val="0"/>
          <w:numId w:val="94"/>
        </w:numPr>
        <w:tabs>
          <w:tab w:val="num" w:pos="360"/>
        </w:tabs>
        <w:ind w:hanging="720"/>
        <w:rPr>
          <w:rFonts w:ascii="Arial" w:hAnsi="Arial" w:cs="Arial"/>
          <w:sz w:val="20"/>
          <w:szCs w:val="20"/>
        </w:rPr>
      </w:pPr>
      <w:r w:rsidRPr="0094001F">
        <w:rPr>
          <w:rFonts w:ascii="Arial" w:hAnsi="Arial" w:cs="Arial"/>
          <w:sz w:val="20"/>
          <w:szCs w:val="20"/>
        </w:rPr>
        <w:t>Adresat</w:t>
      </w:r>
    </w:p>
    <w:p w14:paraId="366DA183" w14:textId="77777777" w:rsidR="008974D3" w:rsidRPr="0094001F" w:rsidRDefault="008974D3" w:rsidP="008974D3">
      <w:pPr>
        <w:numPr>
          <w:ilvl w:val="0"/>
          <w:numId w:val="94"/>
        </w:numPr>
        <w:tabs>
          <w:tab w:val="num" w:pos="360"/>
        </w:tabs>
        <w:ind w:hanging="720"/>
        <w:rPr>
          <w:rFonts w:ascii="Arial" w:hAnsi="Arial" w:cs="Arial"/>
          <w:sz w:val="20"/>
          <w:szCs w:val="20"/>
        </w:rPr>
      </w:pPr>
      <w:r w:rsidRPr="0094001F">
        <w:rPr>
          <w:rFonts w:ascii="Arial" w:hAnsi="Arial" w:cs="Arial"/>
          <w:sz w:val="20"/>
          <w:szCs w:val="20"/>
        </w:rPr>
        <w:t>OS-I. a/a</w:t>
      </w:r>
    </w:p>
    <w:p w14:paraId="26DA004C" w14:textId="77777777" w:rsidR="008974D3" w:rsidRPr="0094001F" w:rsidRDefault="008974D3" w:rsidP="008974D3">
      <w:pPr>
        <w:rPr>
          <w:rFonts w:ascii="Arial" w:hAnsi="Arial" w:cs="Arial"/>
          <w:sz w:val="20"/>
          <w:szCs w:val="20"/>
        </w:rPr>
      </w:pPr>
    </w:p>
    <w:p w14:paraId="144A380E" w14:textId="77777777" w:rsidR="008974D3" w:rsidRPr="0094001F" w:rsidRDefault="008974D3" w:rsidP="008974D3">
      <w:pPr>
        <w:rPr>
          <w:rFonts w:ascii="Arial" w:hAnsi="Arial" w:cs="Arial"/>
          <w:sz w:val="20"/>
          <w:szCs w:val="20"/>
        </w:rPr>
      </w:pPr>
    </w:p>
    <w:p w14:paraId="7E553FC2" w14:textId="77777777" w:rsidR="008974D3" w:rsidRPr="00AE63AA" w:rsidRDefault="008974D3" w:rsidP="008974D3">
      <w:pPr>
        <w:rPr>
          <w:rFonts w:ascii="Arial" w:hAnsi="Arial" w:cs="Arial"/>
        </w:rPr>
      </w:pPr>
    </w:p>
    <w:p w14:paraId="5D7E3B47" w14:textId="48E3BB47" w:rsidR="00E97242" w:rsidRPr="00AE63AA" w:rsidRDefault="00E97242" w:rsidP="008974D3">
      <w:pPr>
        <w:rPr>
          <w:rFonts w:ascii="Arial" w:hAnsi="Arial" w:cs="Arial"/>
        </w:rPr>
      </w:pPr>
    </w:p>
    <w:sectPr w:rsidR="00E97242" w:rsidRPr="00AE63AA" w:rsidSect="00CA28C2">
      <w:footerReference w:type="default" r:id="rId8"/>
      <w:headerReference w:type="first" r:id="rId9"/>
      <w:foot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AC8F9" w14:textId="77777777" w:rsidR="004A4CCA" w:rsidRDefault="004A4CCA">
      <w:r>
        <w:separator/>
      </w:r>
    </w:p>
  </w:endnote>
  <w:endnote w:type="continuationSeparator" w:id="0">
    <w:p w14:paraId="47B177ED" w14:textId="77777777" w:rsidR="004A4CCA" w:rsidRDefault="004A4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, sans-serif">
    <w:altName w:val="Arial"/>
    <w:charset w:val="00"/>
    <w:family w:val="auto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E5D68" w14:textId="7941DAA0" w:rsidR="009C50CA" w:rsidRPr="00CA28C2" w:rsidRDefault="009C50CA">
    <w:pPr>
      <w:pStyle w:val="Stopk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OS-I.7222.</w:t>
    </w:r>
    <w:r w:rsidR="00AB481E">
      <w:rPr>
        <w:rFonts w:ascii="Arial" w:hAnsi="Arial" w:cs="Arial"/>
        <w:sz w:val="20"/>
        <w:szCs w:val="20"/>
      </w:rPr>
      <w:t>24</w:t>
    </w:r>
    <w:r>
      <w:rPr>
        <w:rFonts w:ascii="Arial" w:hAnsi="Arial" w:cs="Arial"/>
        <w:sz w:val="20"/>
        <w:szCs w:val="20"/>
      </w:rPr>
      <w:t>.</w:t>
    </w:r>
    <w:r w:rsidR="00AB481E">
      <w:rPr>
        <w:rFonts w:ascii="Arial" w:hAnsi="Arial" w:cs="Arial"/>
        <w:sz w:val="20"/>
        <w:szCs w:val="20"/>
      </w:rPr>
      <w:t>5</w:t>
    </w:r>
    <w:r>
      <w:rPr>
        <w:rFonts w:ascii="Arial" w:hAnsi="Arial" w:cs="Arial"/>
        <w:sz w:val="20"/>
        <w:szCs w:val="20"/>
      </w:rPr>
      <w:t>.20</w:t>
    </w:r>
    <w:r w:rsidR="00AB481E">
      <w:rPr>
        <w:rFonts w:ascii="Arial" w:hAnsi="Arial" w:cs="Arial"/>
        <w:sz w:val="20"/>
        <w:szCs w:val="20"/>
      </w:rPr>
      <w:t>20</w:t>
    </w:r>
    <w:r>
      <w:rPr>
        <w:rFonts w:ascii="Arial" w:hAnsi="Arial" w:cs="Arial"/>
        <w:sz w:val="20"/>
        <w:szCs w:val="20"/>
      </w:rPr>
      <w:t>.M</w:t>
    </w:r>
    <w:r w:rsidR="00AB481E">
      <w:rPr>
        <w:rFonts w:ascii="Arial" w:hAnsi="Arial" w:cs="Arial"/>
        <w:sz w:val="20"/>
        <w:szCs w:val="20"/>
      </w:rPr>
      <w:t>D</w:t>
    </w: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Pr="00CA28C2">
      <w:rPr>
        <w:rFonts w:ascii="Arial" w:hAnsi="Arial" w:cs="Arial"/>
        <w:sz w:val="20"/>
        <w:szCs w:val="20"/>
      </w:rPr>
      <w:t xml:space="preserve">Str.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PAGE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  <w:r>
      <w:rPr>
        <w:rStyle w:val="Numerstrony"/>
        <w:rFonts w:ascii="Arial" w:hAnsi="Arial" w:cs="Arial"/>
        <w:sz w:val="20"/>
        <w:szCs w:val="20"/>
      </w:rPr>
      <w:t xml:space="preserve"> </w:t>
    </w:r>
    <w:r w:rsidRPr="00CA28C2">
      <w:rPr>
        <w:rStyle w:val="Numerstrony"/>
        <w:rFonts w:ascii="Arial" w:hAnsi="Arial" w:cs="Arial"/>
        <w:sz w:val="20"/>
        <w:szCs w:val="20"/>
      </w:rPr>
      <w:t xml:space="preserve">z 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begin"/>
    </w:r>
    <w:r w:rsidRPr="00CA28C2">
      <w:rPr>
        <w:rStyle w:val="Numerstrony"/>
        <w:rFonts w:ascii="Arial" w:hAnsi="Arial" w:cs="Arial"/>
        <w:sz w:val="20"/>
        <w:szCs w:val="20"/>
      </w:rPr>
      <w:instrText xml:space="preserve"> NUMPAGES </w:instrTex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separate"/>
    </w:r>
    <w:r w:rsidR="0082344C">
      <w:rPr>
        <w:rStyle w:val="Numerstrony"/>
        <w:rFonts w:ascii="Arial" w:hAnsi="Arial" w:cs="Arial"/>
        <w:noProof/>
        <w:sz w:val="20"/>
        <w:szCs w:val="20"/>
      </w:rPr>
      <w:t>2</w:t>
    </w:r>
    <w:r w:rsidR="00392F82" w:rsidRPr="00CA28C2">
      <w:rPr>
        <w:rStyle w:val="Numerstrony"/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DED4C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inline distT="0" distB="0" distL="0" distR="0" wp14:anchorId="78978D9B" wp14:editId="7A5324AB">
          <wp:extent cx="1457325" cy="390525"/>
          <wp:effectExtent l="19050" t="0" r="9525" b="0"/>
          <wp:docPr id="1" name="Obraz 2" descr="Logo Województwa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Logo Województwa Podkarpacki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AA52E84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rFonts w:ascii="Arial" w:hAnsi="Arial" w:cs="Arial"/>
        <w:b/>
      </w:rPr>
    </w:pPr>
  </w:p>
  <w:p w14:paraId="7DF63060" w14:textId="77777777" w:rsidR="00705879" w:rsidRDefault="00705879" w:rsidP="00705879">
    <w:pPr>
      <w:pStyle w:val="Stopka"/>
      <w:tabs>
        <w:tab w:val="clear" w:pos="9072"/>
        <w:tab w:val="right" w:pos="9214"/>
      </w:tabs>
      <w:ind w:left="-1276" w:right="-1278"/>
      <w:jc w:val="center"/>
      <w:rPr>
        <w:sz w:val="16"/>
        <w:szCs w:val="16"/>
      </w:rPr>
    </w:pPr>
    <w:r>
      <w:rPr>
        <w:sz w:val="16"/>
        <w:szCs w:val="16"/>
      </w:rPr>
      <w:t>al. Łukasza Cieplińskiego 4, 35-010 Rzeszów</w:t>
    </w:r>
  </w:p>
  <w:p w14:paraId="68AADC71" w14:textId="77777777" w:rsidR="00290E6F" w:rsidRPr="00705879" w:rsidRDefault="00705879" w:rsidP="00705879">
    <w:pPr>
      <w:pStyle w:val="Stopka"/>
      <w:jc w:val="center"/>
      <w:rPr>
        <w:szCs w:val="16"/>
      </w:rPr>
    </w:pPr>
    <w:r w:rsidRPr="00705879">
      <w:rPr>
        <w:sz w:val="16"/>
        <w:szCs w:val="16"/>
      </w:rPr>
      <w:t>tel. 17 850 17 00, fax 17 850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F69C7" w14:textId="77777777" w:rsidR="004A4CCA" w:rsidRDefault="004A4CCA">
      <w:r>
        <w:separator/>
      </w:r>
    </w:p>
  </w:footnote>
  <w:footnote w:type="continuationSeparator" w:id="0">
    <w:p w14:paraId="1B76121D" w14:textId="77777777" w:rsidR="004A4CCA" w:rsidRDefault="004A4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027E" w14:textId="77777777" w:rsidR="0039597A" w:rsidRDefault="0039597A" w:rsidP="0039597A">
    <w:pPr>
      <w:jc w:val="center"/>
    </w:pPr>
    <w:r>
      <w:rPr>
        <w:noProof/>
      </w:rPr>
      <w:drawing>
        <wp:inline distT="0" distB="0" distL="0" distR="0" wp14:anchorId="5C2A247C" wp14:editId="39876808">
          <wp:extent cx="595829" cy="684000"/>
          <wp:effectExtent l="19050" t="0" r="0" b="0"/>
          <wp:docPr id="3" name="Obraz 1" descr="Herb województwa podkarpackiego – symbol województwa podkarpackiego. Herb przedstawia na tarczy dwudzielnej w słup w lewym polu czerwonym gryfa ukoronowanego srebrnego wspiętego w lewo, w prawym błękitnym lwa ukoronowanego złotego wspiętego o języku czerwonym. Ponad nimi krzyż kawalerski srebr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 descr="Herb województwa podkarpackiego – symbol województwa podkarpackiego. Herb przedstawia na tarczy dwudzielnej w słup w lewym polu czerwonym gryfa ukoronowanego srebrnego wspiętego w lewo, w prawym błękitnym lwa ukoronowanego złotego wspiętego o języku czerwonym. Ponad nimi krzyż kawalerski srebrny.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829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8608319" w14:textId="77777777" w:rsidR="0039597A" w:rsidRPr="00701A26" w:rsidRDefault="0039597A" w:rsidP="0039597A">
    <w:pPr>
      <w:jc w:val="center"/>
      <w:rPr>
        <w:sz w:val="10"/>
      </w:rPr>
    </w:pPr>
  </w:p>
  <w:p w14:paraId="5992426D" w14:textId="77777777" w:rsidR="0039597A" w:rsidRPr="0036581F" w:rsidRDefault="0039597A" w:rsidP="0039597A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MARSZAŁEK</w:t>
    </w:r>
  </w:p>
  <w:p w14:paraId="5B0B4276" w14:textId="77777777" w:rsidR="0039597A" w:rsidRPr="0036581F" w:rsidRDefault="0039597A" w:rsidP="0039597A">
    <w:pPr>
      <w:jc w:val="center"/>
      <w:rPr>
        <w:rFonts w:ascii="Book Antiqua" w:hAnsi="Book Antiqua"/>
        <w:b/>
        <w:smallCaps/>
        <w:sz w:val="22"/>
      </w:rPr>
    </w:pPr>
    <w:r w:rsidRPr="0036581F">
      <w:rPr>
        <w:rFonts w:ascii="Book Antiqua" w:hAnsi="Book Antiqua"/>
        <w:b/>
        <w:smallCaps/>
        <w:sz w:val="22"/>
      </w:rPr>
      <w:t>WOJEWÓDZTWA PODKARPACKIEGO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C7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4E2A4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7A7E0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4DC28C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0853042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0885058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" w15:restartNumberingAfterBreak="0">
    <w:nsid w:val="08CC198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0A6907B7"/>
    <w:multiLevelType w:val="hybridMultilevel"/>
    <w:tmpl w:val="7F3A6C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513D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0F060526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174393F"/>
    <w:multiLevelType w:val="hybridMultilevel"/>
    <w:tmpl w:val="A06CD05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41803C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145C338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14C6206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4" w15:restartNumberingAfterBreak="0">
    <w:nsid w:val="168B11AB"/>
    <w:multiLevelType w:val="hybridMultilevel"/>
    <w:tmpl w:val="49EE8F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79F76D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1A696932"/>
    <w:multiLevelType w:val="hybridMultilevel"/>
    <w:tmpl w:val="E1F86FFE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7" w15:restartNumberingAfterBreak="0">
    <w:nsid w:val="1BBA58F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8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1CD72779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1D1F7430"/>
    <w:multiLevelType w:val="hybridMultilevel"/>
    <w:tmpl w:val="39084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DC2CB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2" w15:restartNumberingAfterBreak="0">
    <w:nsid w:val="1E4F7E2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1F262C2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4" w15:restartNumberingAfterBreak="0">
    <w:nsid w:val="1FFE01B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2079031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21B128D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7" w15:restartNumberingAfterBreak="0">
    <w:nsid w:val="228202F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229C776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9" w15:restartNumberingAfterBreak="0">
    <w:nsid w:val="250C653F"/>
    <w:multiLevelType w:val="hybridMultilevel"/>
    <w:tmpl w:val="2E749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554480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25EC1A3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2" w15:restartNumberingAfterBreak="0">
    <w:nsid w:val="268E42F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3" w15:restartNumberingAfterBreak="0">
    <w:nsid w:val="27D7125C"/>
    <w:multiLevelType w:val="hybridMultilevel"/>
    <w:tmpl w:val="17FEE93C"/>
    <w:lvl w:ilvl="0" w:tplc="1BC47F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 w15:restartNumberingAfterBreak="0">
    <w:nsid w:val="2A216ED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2AB7729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6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CB37DB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8" w15:restartNumberingAfterBreak="0">
    <w:nsid w:val="2D4D23F7"/>
    <w:multiLevelType w:val="hybridMultilevel"/>
    <w:tmpl w:val="DFBE3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F4525D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0" w15:restartNumberingAfterBreak="0">
    <w:nsid w:val="31967696"/>
    <w:multiLevelType w:val="hybridMultilevel"/>
    <w:tmpl w:val="E8BAB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4A72476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2" w15:restartNumberingAfterBreak="0">
    <w:nsid w:val="34B37379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3" w15:restartNumberingAfterBreak="0">
    <w:nsid w:val="35827D9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4" w15:restartNumberingAfterBreak="0">
    <w:nsid w:val="365B718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5" w15:restartNumberingAfterBreak="0">
    <w:nsid w:val="387936C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6" w15:restartNumberingAfterBreak="0">
    <w:nsid w:val="38AC50E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7" w15:restartNumberingAfterBreak="0">
    <w:nsid w:val="39535BC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8" w15:restartNumberingAfterBreak="0">
    <w:nsid w:val="39762FA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9" w15:restartNumberingAfterBreak="0">
    <w:nsid w:val="3A09271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0" w15:restartNumberingAfterBreak="0">
    <w:nsid w:val="3B1A1A4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1" w15:restartNumberingAfterBreak="0">
    <w:nsid w:val="3D7570A5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2" w15:restartNumberingAfterBreak="0">
    <w:nsid w:val="3E4E04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3" w15:restartNumberingAfterBreak="0">
    <w:nsid w:val="3EB024F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4" w15:restartNumberingAfterBreak="0">
    <w:nsid w:val="41BB700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5" w15:restartNumberingAfterBreak="0">
    <w:nsid w:val="43BD77F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6" w15:restartNumberingAfterBreak="0">
    <w:nsid w:val="44BC31B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7" w15:restartNumberingAfterBreak="0">
    <w:nsid w:val="458546A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8" w15:restartNumberingAfterBreak="0">
    <w:nsid w:val="45E34672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9" w15:restartNumberingAfterBreak="0">
    <w:nsid w:val="4BC05BD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0" w15:restartNumberingAfterBreak="0">
    <w:nsid w:val="4BFD775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1" w15:restartNumberingAfterBreak="0">
    <w:nsid w:val="4C0A4FB3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2" w15:restartNumberingAfterBreak="0">
    <w:nsid w:val="4C186CF0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3" w15:restartNumberingAfterBreak="0">
    <w:nsid w:val="4CB44DF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4" w15:restartNumberingAfterBreak="0">
    <w:nsid w:val="4F5A01A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5" w15:restartNumberingAfterBreak="0">
    <w:nsid w:val="50AC1A6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6" w15:restartNumberingAfterBreak="0">
    <w:nsid w:val="515B6173"/>
    <w:multiLevelType w:val="singleLevel"/>
    <w:tmpl w:val="4C20C1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67" w15:restartNumberingAfterBreak="0">
    <w:nsid w:val="537A23F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8" w15:restartNumberingAfterBreak="0">
    <w:nsid w:val="54080F4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69" w15:restartNumberingAfterBreak="0">
    <w:nsid w:val="551A0213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0" w15:restartNumberingAfterBreak="0">
    <w:nsid w:val="5595012A"/>
    <w:multiLevelType w:val="hybridMultilevel"/>
    <w:tmpl w:val="D5B4D3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4D7D1F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3" w15:restartNumberingAfterBreak="0">
    <w:nsid w:val="58477618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4" w15:restartNumberingAfterBreak="0">
    <w:nsid w:val="5E692ABE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5" w15:restartNumberingAfterBreak="0">
    <w:nsid w:val="5E7E5C5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6" w15:restartNumberingAfterBreak="0">
    <w:nsid w:val="6153072C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7" w15:restartNumberingAfterBreak="0">
    <w:nsid w:val="636A339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8" w15:restartNumberingAfterBreak="0">
    <w:nsid w:val="6389406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9" w15:restartNumberingAfterBreak="0">
    <w:nsid w:val="68930CD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0" w15:restartNumberingAfterBreak="0">
    <w:nsid w:val="6E28434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1" w15:restartNumberingAfterBreak="0">
    <w:nsid w:val="6E8E0E67"/>
    <w:multiLevelType w:val="hybridMultilevel"/>
    <w:tmpl w:val="D78A8A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F060E2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3" w15:restartNumberingAfterBreak="0">
    <w:nsid w:val="71CA3155"/>
    <w:multiLevelType w:val="hybridMultilevel"/>
    <w:tmpl w:val="8B4EC7F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4" w15:restartNumberingAfterBreak="0">
    <w:nsid w:val="722017A1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5" w15:restartNumberingAfterBreak="0">
    <w:nsid w:val="74E2513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6" w15:restartNumberingAfterBreak="0">
    <w:nsid w:val="76654CBA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7" w15:restartNumberingAfterBreak="0">
    <w:nsid w:val="77C6452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8" w15:restartNumberingAfterBreak="0">
    <w:nsid w:val="788F545D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9" w15:restartNumberingAfterBreak="0">
    <w:nsid w:val="7A2A7CD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0" w15:restartNumberingAfterBreak="0">
    <w:nsid w:val="7ABD6577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1" w15:restartNumberingAfterBreak="0">
    <w:nsid w:val="7BAE17C2"/>
    <w:multiLevelType w:val="singleLevel"/>
    <w:tmpl w:val="4C20C162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</w:abstractNum>
  <w:abstractNum w:abstractNumId="92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EC2245B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4" w15:restartNumberingAfterBreak="0">
    <w:nsid w:val="7FCE5154"/>
    <w:multiLevelType w:val="singleLevel"/>
    <w:tmpl w:val="4C20C16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1340695076">
    <w:abstractNumId w:val="36"/>
  </w:num>
  <w:num w:numId="2" w16cid:durableId="1245141002">
    <w:abstractNumId w:val="18"/>
  </w:num>
  <w:num w:numId="3" w16cid:durableId="1985818633">
    <w:abstractNumId w:val="92"/>
  </w:num>
  <w:num w:numId="4" w16cid:durableId="1505440032">
    <w:abstractNumId w:val="38"/>
  </w:num>
  <w:num w:numId="5" w16cid:durableId="2022469904">
    <w:abstractNumId w:val="40"/>
  </w:num>
  <w:num w:numId="6" w16cid:durableId="398330923">
    <w:abstractNumId w:val="70"/>
  </w:num>
  <w:num w:numId="7" w16cid:durableId="191041657">
    <w:abstractNumId w:val="11"/>
  </w:num>
  <w:num w:numId="8" w16cid:durableId="1672758621">
    <w:abstractNumId w:val="48"/>
  </w:num>
  <w:num w:numId="9" w16cid:durableId="560286637">
    <w:abstractNumId w:val="93"/>
  </w:num>
  <w:num w:numId="10" w16cid:durableId="1290166125">
    <w:abstractNumId w:val="19"/>
  </w:num>
  <w:num w:numId="11" w16cid:durableId="1914898408">
    <w:abstractNumId w:val="91"/>
  </w:num>
  <w:num w:numId="12" w16cid:durableId="1146632621">
    <w:abstractNumId w:val="21"/>
  </w:num>
  <w:num w:numId="13" w16cid:durableId="438986453">
    <w:abstractNumId w:val="26"/>
  </w:num>
  <w:num w:numId="14" w16cid:durableId="2035644509">
    <w:abstractNumId w:val="89"/>
  </w:num>
  <w:num w:numId="15" w16cid:durableId="296302796">
    <w:abstractNumId w:val="43"/>
  </w:num>
  <w:num w:numId="16" w16cid:durableId="405302694">
    <w:abstractNumId w:val="28"/>
  </w:num>
  <w:num w:numId="17" w16cid:durableId="1312323225">
    <w:abstractNumId w:val="49"/>
  </w:num>
  <w:num w:numId="18" w16cid:durableId="1257204480">
    <w:abstractNumId w:val="22"/>
  </w:num>
  <w:num w:numId="19" w16cid:durableId="204486479">
    <w:abstractNumId w:val="46"/>
  </w:num>
  <w:num w:numId="20" w16cid:durableId="600916623">
    <w:abstractNumId w:val="59"/>
  </w:num>
  <w:num w:numId="21" w16cid:durableId="1708335593">
    <w:abstractNumId w:val="25"/>
  </w:num>
  <w:num w:numId="22" w16cid:durableId="1441219641">
    <w:abstractNumId w:val="44"/>
  </w:num>
  <w:num w:numId="23" w16cid:durableId="908341453">
    <w:abstractNumId w:val="64"/>
  </w:num>
  <w:num w:numId="24" w16cid:durableId="242642802">
    <w:abstractNumId w:val="8"/>
  </w:num>
  <w:num w:numId="25" w16cid:durableId="1809978703">
    <w:abstractNumId w:val="85"/>
  </w:num>
  <w:num w:numId="26" w16cid:durableId="1322734943">
    <w:abstractNumId w:val="1"/>
  </w:num>
  <w:num w:numId="27" w16cid:durableId="351761184">
    <w:abstractNumId w:val="13"/>
  </w:num>
  <w:num w:numId="28" w16cid:durableId="1628584445">
    <w:abstractNumId w:val="17"/>
  </w:num>
  <w:num w:numId="29" w16cid:durableId="976305007">
    <w:abstractNumId w:val="69"/>
  </w:num>
  <w:num w:numId="30" w16cid:durableId="2128575338">
    <w:abstractNumId w:val="68"/>
  </w:num>
  <w:num w:numId="31" w16cid:durableId="2025471973">
    <w:abstractNumId w:val="72"/>
  </w:num>
  <w:num w:numId="32" w16cid:durableId="307394317">
    <w:abstractNumId w:val="80"/>
  </w:num>
  <w:num w:numId="33" w16cid:durableId="1720864147">
    <w:abstractNumId w:val="37"/>
  </w:num>
  <w:num w:numId="34" w16cid:durableId="1881699097">
    <w:abstractNumId w:val="65"/>
  </w:num>
  <w:num w:numId="35" w16cid:durableId="1940987215">
    <w:abstractNumId w:val="61"/>
  </w:num>
  <w:num w:numId="36" w16cid:durableId="1994867150">
    <w:abstractNumId w:val="66"/>
  </w:num>
  <w:num w:numId="37" w16cid:durableId="1603686804">
    <w:abstractNumId w:val="62"/>
  </w:num>
  <w:num w:numId="38" w16cid:durableId="2006932091">
    <w:abstractNumId w:val="9"/>
  </w:num>
  <w:num w:numId="39" w16cid:durableId="1082409148">
    <w:abstractNumId w:val="41"/>
  </w:num>
  <w:num w:numId="40" w16cid:durableId="1928147389">
    <w:abstractNumId w:val="82"/>
  </w:num>
  <w:num w:numId="41" w16cid:durableId="1531256751">
    <w:abstractNumId w:val="31"/>
  </w:num>
  <w:num w:numId="42" w16cid:durableId="1779445144">
    <w:abstractNumId w:val="51"/>
  </w:num>
  <w:num w:numId="43" w16cid:durableId="2104959491">
    <w:abstractNumId w:val="42"/>
  </w:num>
  <w:num w:numId="44" w16cid:durableId="1578324898">
    <w:abstractNumId w:val="53"/>
  </w:num>
  <w:num w:numId="45" w16cid:durableId="1460803705">
    <w:abstractNumId w:val="12"/>
  </w:num>
  <w:num w:numId="46" w16cid:durableId="1687511697">
    <w:abstractNumId w:val="84"/>
  </w:num>
  <w:num w:numId="47" w16cid:durableId="1102532899">
    <w:abstractNumId w:val="52"/>
  </w:num>
  <w:num w:numId="48" w16cid:durableId="553740139">
    <w:abstractNumId w:val="57"/>
  </w:num>
  <w:num w:numId="49" w16cid:durableId="560755942">
    <w:abstractNumId w:val="86"/>
  </w:num>
  <w:num w:numId="50" w16cid:durableId="14426891">
    <w:abstractNumId w:val="50"/>
  </w:num>
  <w:num w:numId="51" w16cid:durableId="1898009725">
    <w:abstractNumId w:val="4"/>
  </w:num>
  <w:num w:numId="52" w16cid:durableId="352341113">
    <w:abstractNumId w:val="76"/>
  </w:num>
  <w:num w:numId="53" w16cid:durableId="1329870106">
    <w:abstractNumId w:val="78"/>
  </w:num>
  <w:num w:numId="54" w16cid:durableId="1009060913">
    <w:abstractNumId w:val="67"/>
  </w:num>
  <w:num w:numId="55" w16cid:durableId="2030135480">
    <w:abstractNumId w:val="3"/>
  </w:num>
  <w:num w:numId="56" w16cid:durableId="104930421">
    <w:abstractNumId w:val="54"/>
  </w:num>
  <w:num w:numId="57" w16cid:durableId="1441878748">
    <w:abstractNumId w:val="74"/>
  </w:num>
  <w:num w:numId="58" w16cid:durableId="964389047">
    <w:abstractNumId w:val="0"/>
  </w:num>
  <w:num w:numId="59" w16cid:durableId="1593860177">
    <w:abstractNumId w:val="6"/>
  </w:num>
  <w:num w:numId="60" w16cid:durableId="991106458">
    <w:abstractNumId w:val="87"/>
  </w:num>
  <w:num w:numId="61" w16cid:durableId="1329018461">
    <w:abstractNumId w:val="32"/>
  </w:num>
  <w:num w:numId="62" w16cid:durableId="536619904">
    <w:abstractNumId w:val="34"/>
  </w:num>
  <w:num w:numId="63" w16cid:durableId="1309702521">
    <w:abstractNumId w:val="2"/>
  </w:num>
  <w:num w:numId="64" w16cid:durableId="2125073519">
    <w:abstractNumId w:val="45"/>
  </w:num>
  <w:num w:numId="65" w16cid:durableId="1077242784">
    <w:abstractNumId w:val="35"/>
  </w:num>
  <w:num w:numId="66" w16cid:durableId="324480179">
    <w:abstractNumId w:val="90"/>
  </w:num>
  <w:num w:numId="67" w16cid:durableId="588388430">
    <w:abstractNumId w:val="77"/>
  </w:num>
  <w:num w:numId="68" w16cid:durableId="1385374065">
    <w:abstractNumId w:val="55"/>
  </w:num>
  <w:num w:numId="69" w16cid:durableId="1098479075">
    <w:abstractNumId w:val="75"/>
  </w:num>
  <w:num w:numId="70" w16cid:durableId="2126348097">
    <w:abstractNumId w:val="27"/>
  </w:num>
  <w:num w:numId="71" w16cid:durableId="1763336341">
    <w:abstractNumId w:val="24"/>
  </w:num>
  <w:num w:numId="72" w16cid:durableId="1025786400">
    <w:abstractNumId w:val="94"/>
  </w:num>
  <w:num w:numId="73" w16cid:durableId="917444114">
    <w:abstractNumId w:val="58"/>
  </w:num>
  <w:num w:numId="74" w16cid:durableId="1992172405">
    <w:abstractNumId w:val="73"/>
  </w:num>
  <w:num w:numId="75" w16cid:durableId="1980258979">
    <w:abstractNumId w:val="63"/>
  </w:num>
  <w:num w:numId="76" w16cid:durableId="2005736241">
    <w:abstractNumId w:val="79"/>
  </w:num>
  <w:num w:numId="77" w16cid:durableId="14962458">
    <w:abstractNumId w:val="47"/>
  </w:num>
  <w:num w:numId="78" w16cid:durableId="704136969">
    <w:abstractNumId w:val="30"/>
  </w:num>
  <w:num w:numId="79" w16cid:durableId="1524322177">
    <w:abstractNumId w:val="23"/>
  </w:num>
  <w:num w:numId="80" w16cid:durableId="1798641667">
    <w:abstractNumId w:val="39"/>
  </w:num>
  <w:num w:numId="81" w16cid:durableId="1622152378">
    <w:abstractNumId w:val="60"/>
  </w:num>
  <w:num w:numId="82" w16cid:durableId="1265529545">
    <w:abstractNumId w:val="5"/>
  </w:num>
  <w:num w:numId="83" w16cid:durableId="768550520">
    <w:abstractNumId w:val="56"/>
  </w:num>
  <w:num w:numId="84" w16cid:durableId="906720942">
    <w:abstractNumId w:val="88"/>
  </w:num>
  <w:num w:numId="85" w16cid:durableId="947659323">
    <w:abstractNumId w:val="15"/>
  </w:num>
  <w:num w:numId="86" w16cid:durableId="565804596">
    <w:abstractNumId w:val="16"/>
  </w:num>
  <w:num w:numId="87" w16cid:durableId="13247042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1590889774">
    <w:abstractNumId w:val="83"/>
  </w:num>
  <w:num w:numId="89" w16cid:durableId="138957504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422019918">
    <w:abstractNumId w:val="20"/>
  </w:num>
  <w:num w:numId="91" w16cid:durableId="1267083600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686563199">
    <w:abstractNumId w:val="7"/>
  </w:num>
  <w:num w:numId="93" w16cid:durableId="1753358425">
    <w:abstractNumId w:val="10"/>
  </w:num>
  <w:num w:numId="94" w16cid:durableId="21463855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205680421">
    <w:abstractNumId w:val="33"/>
  </w:num>
  <w:num w:numId="96" w16cid:durableId="774402675">
    <w:abstractNumId w:val="81"/>
  </w:num>
  <w:num w:numId="97" w16cid:durableId="59134074">
    <w:abstractNumId w:val="29"/>
  </w:num>
  <w:numIdMacAtCleanup w:val="8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EF9"/>
    <w:rsid w:val="00001C8F"/>
    <w:rsid w:val="000025B8"/>
    <w:rsid w:val="000036A1"/>
    <w:rsid w:val="0000783F"/>
    <w:rsid w:val="00011126"/>
    <w:rsid w:val="00013CDB"/>
    <w:rsid w:val="000153A1"/>
    <w:rsid w:val="00016850"/>
    <w:rsid w:val="000229A1"/>
    <w:rsid w:val="00022E81"/>
    <w:rsid w:val="00024045"/>
    <w:rsid w:val="000240E0"/>
    <w:rsid w:val="00026CC5"/>
    <w:rsid w:val="00031953"/>
    <w:rsid w:val="000339CC"/>
    <w:rsid w:val="00033E65"/>
    <w:rsid w:val="00040089"/>
    <w:rsid w:val="00043176"/>
    <w:rsid w:val="000504EA"/>
    <w:rsid w:val="0005355C"/>
    <w:rsid w:val="0005432B"/>
    <w:rsid w:val="00055546"/>
    <w:rsid w:val="000600F1"/>
    <w:rsid w:val="00062954"/>
    <w:rsid w:val="000656F6"/>
    <w:rsid w:val="00065DBE"/>
    <w:rsid w:val="000707EC"/>
    <w:rsid w:val="000709E4"/>
    <w:rsid w:val="00071B42"/>
    <w:rsid w:val="00074880"/>
    <w:rsid w:val="00076208"/>
    <w:rsid w:val="000763E3"/>
    <w:rsid w:val="0008048B"/>
    <w:rsid w:val="00080641"/>
    <w:rsid w:val="00083A1C"/>
    <w:rsid w:val="000843C5"/>
    <w:rsid w:val="00086FCB"/>
    <w:rsid w:val="00092395"/>
    <w:rsid w:val="000A0DD5"/>
    <w:rsid w:val="000A13E2"/>
    <w:rsid w:val="000A17CA"/>
    <w:rsid w:val="000B2925"/>
    <w:rsid w:val="000B3F92"/>
    <w:rsid w:val="000B5BB1"/>
    <w:rsid w:val="000B6BFB"/>
    <w:rsid w:val="000B7F02"/>
    <w:rsid w:val="000C1471"/>
    <w:rsid w:val="000C166E"/>
    <w:rsid w:val="000D1720"/>
    <w:rsid w:val="000D4A58"/>
    <w:rsid w:val="000D7A22"/>
    <w:rsid w:val="000E14A7"/>
    <w:rsid w:val="000E1F66"/>
    <w:rsid w:val="000E48A5"/>
    <w:rsid w:val="000E52E6"/>
    <w:rsid w:val="000E6D87"/>
    <w:rsid w:val="000F1813"/>
    <w:rsid w:val="000F5075"/>
    <w:rsid w:val="000F6317"/>
    <w:rsid w:val="00100568"/>
    <w:rsid w:val="00106F4E"/>
    <w:rsid w:val="00110FC8"/>
    <w:rsid w:val="00112948"/>
    <w:rsid w:val="00112F48"/>
    <w:rsid w:val="00113E55"/>
    <w:rsid w:val="00122DB4"/>
    <w:rsid w:val="0012751A"/>
    <w:rsid w:val="00127B3C"/>
    <w:rsid w:val="00132842"/>
    <w:rsid w:val="001342F0"/>
    <w:rsid w:val="001357CF"/>
    <w:rsid w:val="00135E87"/>
    <w:rsid w:val="00137B25"/>
    <w:rsid w:val="00142F81"/>
    <w:rsid w:val="001431E6"/>
    <w:rsid w:val="00156440"/>
    <w:rsid w:val="0015680A"/>
    <w:rsid w:val="001607FA"/>
    <w:rsid w:val="00160BA2"/>
    <w:rsid w:val="001621AC"/>
    <w:rsid w:val="00162DF2"/>
    <w:rsid w:val="00163A0F"/>
    <w:rsid w:val="00164242"/>
    <w:rsid w:val="001647F4"/>
    <w:rsid w:val="00166E97"/>
    <w:rsid w:val="00170CBB"/>
    <w:rsid w:val="00171BBB"/>
    <w:rsid w:val="00181A94"/>
    <w:rsid w:val="001865C8"/>
    <w:rsid w:val="00190197"/>
    <w:rsid w:val="00194E51"/>
    <w:rsid w:val="00197917"/>
    <w:rsid w:val="00197D16"/>
    <w:rsid w:val="001A13C2"/>
    <w:rsid w:val="001A33BA"/>
    <w:rsid w:val="001A721B"/>
    <w:rsid w:val="001A779E"/>
    <w:rsid w:val="001B1A75"/>
    <w:rsid w:val="001B1B0A"/>
    <w:rsid w:val="001B3705"/>
    <w:rsid w:val="001B3C70"/>
    <w:rsid w:val="001C0BA7"/>
    <w:rsid w:val="001C5114"/>
    <w:rsid w:val="001C528B"/>
    <w:rsid w:val="001C5619"/>
    <w:rsid w:val="001C573A"/>
    <w:rsid w:val="001C64FE"/>
    <w:rsid w:val="001C7D2B"/>
    <w:rsid w:val="001D1019"/>
    <w:rsid w:val="001D3D26"/>
    <w:rsid w:val="001D502A"/>
    <w:rsid w:val="001D6D3F"/>
    <w:rsid w:val="001E3F2A"/>
    <w:rsid w:val="001E7ED7"/>
    <w:rsid w:val="001F295C"/>
    <w:rsid w:val="001F6430"/>
    <w:rsid w:val="001F67DF"/>
    <w:rsid w:val="00212069"/>
    <w:rsid w:val="00212179"/>
    <w:rsid w:val="002175BD"/>
    <w:rsid w:val="00221886"/>
    <w:rsid w:val="002276D0"/>
    <w:rsid w:val="0022780A"/>
    <w:rsid w:val="00227972"/>
    <w:rsid w:val="0022798E"/>
    <w:rsid w:val="00235046"/>
    <w:rsid w:val="002451B5"/>
    <w:rsid w:val="002459AB"/>
    <w:rsid w:val="00246490"/>
    <w:rsid w:val="002472B9"/>
    <w:rsid w:val="002525C2"/>
    <w:rsid w:val="00252CF4"/>
    <w:rsid w:val="0025304B"/>
    <w:rsid w:val="0026028F"/>
    <w:rsid w:val="0026116E"/>
    <w:rsid w:val="00261C81"/>
    <w:rsid w:val="00262CC9"/>
    <w:rsid w:val="00262F64"/>
    <w:rsid w:val="0026422B"/>
    <w:rsid w:val="002746BB"/>
    <w:rsid w:val="002770E1"/>
    <w:rsid w:val="00280355"/>
    <w:rsid w:val="00280D85"/>
    <w:rsid w:val="00285B13"/>
    <w:rsid w:val="00286617"/>
    <w:rsid w:val="00290E6F"/>
    <w:rsid w:val="00291DF0"/>
    <w:rsid w:val="0029348B"/>
    <w:rsid w:val="002A1033"/>
    <w:rsid w:val="002A1381"/>
    <w:rsid w:val="002A2611"/>
    <w:rsid w:val="002A343A"/>
    <w:rsid w:val="002A5782"/>
    <w:rsid w:val="002A633E"/>
    <w:rsid w:val="002B0755"/>
    <w:rsid w:val="002B1E7B"/>
    <w:rsid w:val="002C0A07"/>
    <w:rsid w:val="002C23F7"/>
    <w:rsid w:val="002C6AA7"/>
    <w:rsid w:val="002C74AF"/>
    <w:rsid w:val="002D53AB"/>
    <w:rsid w:val="002D66DB"/>
    <w:rsid w:val="002E3C8C"/>
    <w:rsid w:val="002E4BBC"/>
    <w:rsid w:val="002E557C"/>
    <w:rsid w:val="002E73A3"/>
    <w:rsid w:val="002E7C1C"/>
    <w:rsid w:val="002F08A5"/>
    <w:rsid w:val="002F35BD"/>
    <w:rsid w:val="002F78A1"/>
    <w:rsid w:val="00300ACF"/>
    <w:rsid w:val="00306C10"/>
    <w:rsid w:val="003104E5"/>
    <w:rsid w:val="00311085"/>
    <w:rsid w:val="003126DF"/>
    <w:rsid w:val="0031395B"/>
    <w:rsid w:val="0031457F"/>
    <w:rsid w:val="003268B2"/>
    <w:rsid w:val="00327228"/>
    <w:rsid w:val="003307F8"/>
    <w:rsid w:val="003315A6"/>
    <w:rsid w:val="003371DA"/>
    <w:rsid w:val="00337CC2"/>
    <w:rsid w:val="003431DE"/>
    <w:rsid w:val="00343495"/>
    <w:rsid w:val="00345618"/>
    <w:rsid w:val="0034633D"/>
    <w:rsid w:val="00346548"/>
    <w:rsid w:val="00350131"/>
    <w:rsid w:val="0035096F"/>
    <w:rsid w:val="00352F47"/>
    <w:rsid w:val="00354687"/>
    <w:rsid w:val="003547AA"/>
    <w:rsid w:val="00355897"/>
    <w:rsid w:val="003573F6"/>
    <w:rsid w:val="00357E1B"/>
    <w:rsid w:val="00360D1D"/>
    <w:rsid w:val="00363E29"/>
    <w:rsid w:val="00365AE5"/>
    <w:rsid w:val="00366270"/>
    <w:rsid w:val="00367463"/>
    <w:rsid w:val="00377D47"/>
    <w:rsid w:val="00380863"/>
    <w:rsid w:val="00380BD8"/>
    <w:rsid w:val="00380F75"/>
    <w:rsid w:val="003834EB"/>
    <w:rsid w:val="00383986"/>
    <w:rsid w:val="00384111"/>
    <w:rsid w:val="00387FF8"/>
    <w:rsid w:val="00391931"/>
    <w:rsid w:val="00392F82"/>
    <w:rsid w:val="0039597A"/>
    <w:rsid w:val="003A1288"/>
    <w:rsid w:val="003A1CF2"/>
    <w:rsid w:val="003A5B3A"/>
    <w:rsid w:val="003A6D3F"/>
    <w:rsid w:val="003B0CEF"/>
    <w:rsid w:val="003B10B2"/>
    <w:rsid w:val="003B1862"/>
    <w:rsid w:val="003B27A4"/>
    <w:rsid w:val="003B3EF9"/>
    <w:rsid w:val="003B7103"/>
    <w:rsid w:val="003C28E2"/>
    <w:rsid w:val="003C2F56"/>
    <w:rsid w:val="003C385C"/>
    <w:rsid w:val="003C4779"/>
    <w:rsid w:val="003D20BE"/>
    <w:rsid w:val="003E0531"/>
    <w:rsid w:val="003E14B3"/>
    <w:rsid w:val="003E1AE0"/>
    <w:rsid w:val="003E2766"/>
    <w:rsid w:val="003E2ECA"/>
    <w:rsid w:val="003E6344"/>
    <w:rsid w:val="003F477E"/>
    <w:rsid w:val="003F48DF"/>
    <w:rsid w:val="003F5A78"/>
    <w:rsid w:val="004020E1"/>
    <w:rsid w:val="00402BE1"/>
    <w:rsid w:val="00405420"/>
    <w:rsid w:val="00413520"/>
    <w:rsid w:val="0041653C"/>
    <w:rsid w:val="00422950"/>
    <w:rsid w:val="00426089"/>
    <w:rsid w:val="004260EA"/>
    <w:rsid w:val="004329E7"/>
    <w:rsid w:val="00433965"/>
    <w:rsid w:val="00433A87"/>
    <w:rsid w:val="00433C25"/>
    <w:rsid w:val="00434381"/>
    <w:rsid w:val="00440CCD"/>
    <w:rsid w:val="004414B1"/>
    <w:rsid w:val="00442CD6"/>
    <w:rsid w:val="00444AAA"/>
    <w:rsid w:val="004530B9"/>
    <w:rsid w:val="0045361B"/>
    <w:rsid w:val="004544E6"/>
    <w:rsid w:val="00454C5F"/>
    <w:rsid w:val="00462776"/>
    <w:rsid w:val="00462C7A"/>
    <w:rsid w:val="0046398D"/>
    <w:rsid w:val="0047064A"/>
    <w:rsid w:val="00470BDF"/>
    <w:rsid w:val="00475AD4"/>
    <w:rsid w:val="00482795"/>
    <w:rsid w:val="00482871"/>
    <w:rsid w:val="00482D2E"/>
    <w:rsid w:val="0048587E"/>
    <w:rsid w:val="0048636D"/>
    <w:rsid w:val="00486EF7"/>
    <w:rsid w:val="00491AC0"/>
    <w:rsid w:val="00493266"/>
    <w:rsid w:val="00495FB2"/>
    <w:rsid w:val="0049730F"/>
    <w:rsid w:val="004A15E9"/>
    <w:rsid w:val="004A2F24"/>
    <w:rsid w:val="004A4CCA"/>
    <w:rsid w:val="004B2BCA"/>
    <w:rsid w:val="004B5DBC"/>
    <w:rsid w:val="004C2B73"/>
    <w:rsid w:val="004C35C9"/>
    <w:rsid w:val="004C4F9F"/>
    <w:rsid w:val="004C595F"/>
    <w:rsid w:val="004D01EF"/>
    <w:rsid w:val="004D38D7"/>
    <w:rsid w:val="004D5B64"/>
    <w:rsid w:val="004D6919"/>
    <w:rsid w:val="004E2917"/>
    <w:rsid w:val="004E3BF6"/>
    <w:rsid w:val="004E5241"/>
    <w:rsid w:val="004F003A"/>
    <w:rsid w:val="004F3D5D"/>
    <w:rsid w:val="004F4D29"/>
    <w:rsid w:val="004F5C5C"/>
    <w:rsid w:val="004F6BAE"/>
    <w:rsid w:val="004F77DD"/>
    <w:rsid w:val="00500B1E"/>
    <w:rsid w:val="00500FA0"/>
    <w:rsid w:val="00505799"/>
    <w:rsid w:val="00510FCB"/>
    <w:rsid w:val="00512853"/>
    <w:rsid w:val="005131BE"/>
    <w:rsid w:val="005134E3"/>
    <w:rsid w:val="0051527A"/>
    <w:rsid w:val="00517F4E"/>
    <w:rsid w:val="00520420"/>
    <w:rsid w:val="0052513A"/>
    <w:rsid w:val="00534A2B"/>
    <w:rsid w:val="005355EC"/>
    <w:rsid w:val="00541598"/>
    <w:rsid w:val="00543F8B"/>
    <w:rsid w:val="005464B1"/>
    <w:rsid w:val="0054796E"/>
    <w:rsid w:val="00547ADE"/>
    <w:rsid w:val="00554EE4"/>
    <w:rsid w:val="00555A6A"/>
    <w:rsid w:val="00556054"/>
    <w:rsid w:val="0056470C"/>
    <w:rsid w:val="00565574"/>
    <w:rsid w:val="00565E5A"/>
    <w:rsid w:val="005665E6"/>
    <w:rsid w:val="005711B9"/>
    <w:rsid w:val="0057486C"/>
    <w:rsid w:val="0058002A"/>
    <w:rsid w:val="005814C3"/>
    <w:rsid w:val="0058273D"/>
    <w:rsid w:val="00583523"/>
    <w:rsid w:val="005851D8"/>
    <w:rsid w:val="00586DCE"/>
    <w:rsid w:val="00590FEC"/>
    <w:rsid w:val="00591461"/>
    <w:rsid w:val="00593B64"/>
    <w:rsid w:val="00594120"/>
    <w:rsid w:val="005A092B"/>
    <w:rsid w:val="005A0F29"/>
    <w:rsid w:val="005A5ED4"/>
    <w:rsid w:val="005A7284"/>
    <w:rsid w:val="005B11DD"/>
    <w:rsid w:val="005B2835"/>
    <w:rsid w:val="005B48CF"/>
    <w:rsid w:val="005B4F21"/>
    <w:rsid w:val="005B7D26"/>
    <w:rsid w:val="005C1493"/>
    <w:rsid w:val="005C3F39"/>
    <w:rsid w:val="005C5144"/>
    <w:rsid w:val="005C5A2C"/>
    <w:rsid w:val="005C6930"/>
    <w:rsid w:val="005C7E76"/>
    <w:rsid w:val="005D6202"/>
    <w:rsid w:val="005D7B6A"/>
    <w:rsid w:val="005E00D2"/>
    <w:rsid w:val="005E0922"/>
    <w:rsid w:val="005E0AA2"/>
    <w:rsid w:val="005E2453"/>
    <w:rsid w:val="005E5039"/>
    <w:rsid w:val="005F482A"/>
    <w:rsid w:val="005F4F24"/>
    <w:rsid w:val="005F6FD6"/>
    <w:rsid w:val="00601225"/>
    <w:rsid w:val="00602C14"/>
    <w:rsid w:val="00605B35"/>
    <w:rsid w:val="006068CD"/>
    <w:rsid w:val="00622653"/>
    <w:rsid w:val="0062298A"/>
    <w:rsid w:val="00624A37"/>
    <w:rsid w:val="00624C1B"/>
    <w:rsid w:val="00624DA8"/>
    <w:rsid w:val="00626E70"/>
    <w:rsid w:val="006327E1"/>
    <w:rsid w:val="00632E63"/>
    <w:rsid w:val="006343E5"/>
    <w:rsid w:val="006361F2"/>
    <w:rsid w:val="00636CD8"/>
    <w:rsid w:val="00637BD1"/>
    <w:rsid w:val="006455F7"/>
    <w:rsid w:val="006458AA"/>
    <w:rsid w:val="00645A89"/>
    <w:rsid w:val="00645B15"/>
    <w:rsid w:val="00647822"/>
    <w:rsid w:val="00647B2E"/>
    <w:rsid w:val="00647B3E"/>
    <w:rsid w:val="0065469A"/>
    <w:rsid w:val="006728A1"/>
    <w:rsid w:val="00680D87"/>
    <w:rsid w:val="00693750"/>
    <w:rsid w:val="00696B93"/>
    <w:rsid w:val="006A042A"/>
    <w:rsid w:val="006A385E"/>
    <w:rsid w:val="006B00BE"/>
    <w:rsid w:val="006B0DAE"/>
    <w:rsid w:val="006B3B71"/>
    <w:rsid w:val="006B4C9E"/>
    <w:rsid w:val="006B7767"/>
    <w:rsid w:val="006C594F"/>
    <w:rsid w:val="006C5B25"/>
    <w:rsid w:val="006C64AF"/>
    <w:rsid w:val="006C77A9"/>
    <w:rsid w:val="006C79E3"/>
    <w:rsid w:val="006D08BF"/>
    <w:rsid w:val="006D0A41"/>
    <w:rsid w:val="006D17C5"/>
    <w:rsid w:val="006D468B"/>
    <w:rsid w:val="006D5D00"/>
    <w:rsid w:val="006D7328"/>
    <w:rsid w:val="006D778B"/>
    <w:rsid w:val="006D7DDF"/>
    <w:rsid w:val="006E202E"/>
    <w:rsid w:val="006E75DF"/>
    <w:rsid w:val="006F2C86"/>
    <w:rsid w:val="006F3BF0"/>
    <w:rsid w:val="006F6365"/>
    <w:rsid w:val="006F737B"/>
    <w:rsid w:val="007021D1"/>
    <w:rsid w:val="00703669"/>
    <w:rsid w:val="00704911"/>
    <w:rsid w:val="00705879"/>
    <w:rsid w:val="00706667"/>
    <w:rsid w:val="00707774"/>
    <w:rsid w:val="0071649D"/>
    <w:rsid w:val="00717FA0"/>
    <w:rsid w:val="00720F5E"/>
    <w:rsid w:val="0072198F"/>
    <w:rsid w:val="007219CE"/>
    <w:rsid w:val="00721FFF"/>
    <w:rsid w:val="00722CDA"/>
    <w:rsid w:val="00724DCD"/>
    <w:rsid w:val="00725180"/>
    <w:rsid w:val="00727016"/>
    <w:rsid w:val="007308F9"/>
    <w:rsid w:val="007335D4"/>
    <w:rsid w:val="00740F2A"/>
    <w:rsid w:val="00740F39"/>
    <w:rsid w:val="007443CF"/>
    <w:rsid w:val="00745F55"/>
    <w:rsid w:val="00746A63"/>
    <w:rsid w:val="00753443"/>
    <w:rsid w:val="00764D03"/>
    <w:rsid w:val="0076720B"/>
    <w:rsid w:val="00774611"/>
    <w:rsid w:val="007813BF"/>
    <w:rsid w:val="00782041"/>
    <w:rsid w:val="007826CA"/>
    <w:rsid w:val="00783E1E"/>
    <w:rsid w:val="00796F91"/>
    <w:rsid w:val="007977A4"/>
    <w:rsid w:val="007A007A"/>
    <w:rsid w:val="007A2BEC"/>
    <w:rsid w:val="007A37EF"/>
    <w:rsid w:val="007A5EBD"/>
    <w:rsid w:val="007B0484"/>
    <w:rsid w:val="007B4E26"/>
    <w:rsid w:val="007B5CB2"/>
    <w:rsid w:val="007C761B"/>
    <w:rsid w:val="007D2A79"/>
    <w:rsid w:val="007E2A7D"/>
    <w:rsid w:val="007E6A1A"/>
    <w:rsid w:val="007F19EC"/>
    <w:rsid w:val="007F2D83"/>
    <w:rsid w:val="007F3E36"/>
    <w:rsid w:val="007F793A"/>
    <w:rsid w:val="007F7F1E"/>
    <w:rsid w:val="007F7F2C"/>
    <w:rsid w:val="00800035"/>
    <w:rsid w:val="00804CC1"/>
    <w:rsid w:val="00804CCA"/>
    <w:rsid w:val="00806B89"/>
    <w:rsid w:val="00807F5E"/>
    <w:rsid w:val="00817ACB"/>
    <w:rsid w:val="00820122"/>
    <w:rsid w:val="00822369"/>
    <w:rsid w:val="0082344C"/>
    <w:rsid w:val="00824722"/>
    <w:rsid w:val="00831E69"/>
    <w:rsid w:val="00836578"/>
    <w:rsid w:val="00853120"/>
    <w:rsid w:val="0085334F"/>
    <w:rsid w:val="00853F28"/>
    <w:rsid w:val="00854AB5"/>
    <w:rsid w:val="0085731A"/>
    <w:rsid w:val="008600B1"/>
    <w:rsid w:val="0087279B"/>
    <w:rsid w:val="00873ABE"/>
    <w:rsid w:val="00880EFC"/>
    <w:rsid w:val="0088272C"/>
    <w:rsid w:val="00882B87"/>
    <w:rsid w:val="0088308D"/>
    <w:rsid w:val="0088523B"/>
    <w:rsid w:val="008872BE"/>
    <w:rsid w:val="00891EF5"/>
    <w:rsid w:val="00892084"/>
    <w:rsid w:val="00892F92"/>
    <w:rsid w:val="008932C1"/>
    <w:rsid w:val="00893D56"/>
    <w:rsid w:val="00893DD1"/>
    <w:rsid w:val="00893F08"/>
    <w:rsid w:val="008974D3"/>
    <w:rsid w:val="008A1277"/>
    <w:rsid w:val="008A2289"/>
    <w:rsid w:val="008A2706"/>
    <w:rsid w:val="008A291D"/>
    <w:rsid w:val="008A33BE"/>
    <w:rsid w:val="008A3829"/>
    <w:rsid w:val="008A3C3D"/>
    <w:rsid w:val="008A7AA5"/>
    <w:rsid w:val="008B12F3"/>
    <w:rsid w:val="008C0BD6"/>
    <w:rsid w:val="008C1543"/>
    <w:rsid w:val="008C3837"/>
    <w:rsid w:val="008C5255"/>
    <w:rsid w:val="008D0137"/>
    <w:rsid w:val="008D2593"/>
    <w:rsid w:val="008D3455"/>
    <w:rsid w:val="008D4E5E"/>
    <w:rsid w:val="008D5A6B"/>
    <w:rsid w:val="008D7D1D"/>
    <w:rsid w:val="008E1534"/>
    <w:rsid w:val="008E2210"/>
    <w:rsid w:val="008E27CD"/>
    <w:rsid w:val="008E3E9D"/>
    <w:rsid w:val="008E557D"/>
    <w:rsid w:val="008E5FA8"/>
    <w:rsid w:val="008E79E3"/>
    <w:rsid w:val="00900C6E"/>
    <w:rsid w:val="00901547"/>
    <w:rsid w:val="0090175F"/>
    <w:rsid w:val="0090400A"/>
    <w:rsid w:val="009046A8"/>
    <w:rsid w:val="00904962"/>
    <w:rsid w:val="00905074"/>
    <w:rsid w:val="00917B60"/>
    <w:rsid w:val="00921DCE"/>
    <w:rsid w:val="009231A9"/>
    <w:rsid w:val="009266AE"/>
    <w:rsid w:val="009306DB"/>
    <w:rsid w:val="00930A8E"/>
    <w:rsid w:val="00932885"/>
    <w:rsid w:val="0094001F"/>
    <w:rsid w:val="00942971"/>
    <w:rsid w:val="00947B38"/>
    <w:rsid w:val="00951810"/>
    <w:rsid w:val="00951AE8"/>
    <w:rsid w:val="0095265B"/>
    <w:rsid w:val="00953AFA"/>
    <w:rsid w:val="00955B22"/>
    <w:rsid w:val="009605C0"/>
    <w:rsid w:val="00961CBA"/>
    <w:rsid w:val="009657D4"/>
    <w:rsid w:val="009671FA"/>
    <w:rsid w:val="00970C30"/>
    <w:rsid w:val="00974B23"/>
    <w:rsid w:val="009773DB"/>
    <w:rsid w:val="00981020"/>
    <w:rsid w:val="0098399E"/>
    <w:rsid w:val="009840BB"/>
    <w:rsid w:val="009854B4"/>
    <w:rsid w:val="00987312"/>
    <w:rsid w:val="009943A9"/>
    <w:rsid w:val="009A304C"/>
    <w:rsid w:val="009A3AA3"/>
    <w:rsid w:val="009A4BE0"/>
    <w:rsid w:val="009A7231"/>
    <w:rsid w:val="009B0578"/>
    <w:rsid w:val="009B43BD"/>
    <w:rsid w:val="009B54C6"/>
    <w:rsid w:val="009B5CB5"/>
    <w:rsid w:val="009C50CA"/>
    <w:rsid w:val="009E25A6"/>
    <w:rsid w:val="009E4989"/>
    <w:rsid w:val="009E6A20"/>
    <w:rsid w:val="009F0504"/>
    <w:rsid w:val="009F07DC"/>
    <w:rsid w:val="009F1115"/>
    <w:rsid w:val="009F6331"/>
    <w:rsid w:val="009F7527"/>
    <w:rsid w:val="00A0107D"/>
    <w:rsid w:val="00A01603"/>
    <w:rsid w:val="00A044CE"/>
    <w:rsid w:val="00A111E5"/>
    <w:rsid w:val="00A1414D"/>
    <w:rsid w:val="00A14D45"/>
    <w:rsid w:val="00A17B92"/>
    <w:rsid w:val="00A23B22"/>
    <w:rsid w:val="00A23B5F"/>
    <w:rsid w:val="00A308DF"/>
    <w:rsid w:val="00A32AA7"/>
    <w:rsid w:val="00A34D03"/>
    <w:rsid w:val="00A4077A"/>
    <w:rsid w:val="00A43893"/>
    <w:rsid w:val="00A44007"/>
    <w:rsid w:val="00A45BF5"/>
    <w:rsid w:val="00A50003"/>
    <w:rsid w:val="00A526A0"/>
    <w:rsid w:val="00A556BB"/>
    <w:rsid w:val="00A57467"/>
    <w:rsid w:val="00A6063C"/>
    <w:rsid w:val="00A6521A"/>
    <w:rsid w:val="00A6586F"/>
    <w:rsid w:val="00A76535"/>
    <w:rsid w:val="00A76802"/>
    <w:rsid w:val="00A768E3"/>
    <w:rsid w:val="00A7777A"/>
    <w:rsid w:val="00A81855"/>
    <w:rsid w:val="00A82E0A"/>
    <w:rsid w:val="00A86750"/>
    <w:rsid w:val="00A871E0"/>
    <w:rsid w:val="00AA03DB"/>
    <w:rsid w:val="00AA2F8F"/>
    <w:rsid w:val="00AA49CC"/>
    <w:rsid w:val="00AB3FF3"/>
    <w:rsid w:val="00AB4025"/>
    <w:rsid w:val="00AB459C"/>
    <w:rsid w:val="00AB47F6"/>
    <w:rsid w:val="00AB481E"/>
    <w:rsid w:val="00AB6A95"/>
    <w:rsid w:val="00AB7FDC"/>
    <w:rsid w:val="00AC0811"/>
    <w:rsid w:val="00AC0D24"/>
    <w:rsid w:val="00AC17B8"/>
    <w:rsid w:val="00AC2918"/>
    <w:rsid w:val="00AC5F1D"/>
    <w:rsid w:val="00AC6C50"/>
    <w:rsid w:val="00AD2F7A"/>
    <w:rsid w:val="00AD385B"/>
    <w:rsid w:val="00AD4545"/>
    <w:rsid w:val="00AE0621"/>
    <w:rsid w:val="00AE3C61"/>
    <w:rsid w:val="00AE4272"/>
    <w:rsid w:val="00AE427D"/>
    <w:rsid w:val="00AE538E"/>
    <w:rsid w:val="00AE575D"/>
    <w:rsid w:val="00AE5C75"/>
    <w:rsid w:val="00AE63AA"/>
    <w:rsid w:val="00AE6AEB"/>
    <w:rsid w:val="00AF2C8F"/>
    <w:rsid w:val="00AF773B"/>
    <w:rsid w:val="00B02C2D"/>
    <w:rsid w:val="00B02DF4"/>
    <w:rsid w:val="00B0328A"/>
    <w:rsid w:val="00B038AA"/>
    <w:rsid w:val="00B049B0"/>
    <w:rsid w:val="00B06ACB"/>
    <w:rsid w:val="00B0715F"/>
    <w:rsid w:val="00B07A58"/>
    <w:rsid w:val="00B1022D"/>
    <w:rsid w:val="00B10860"/>
    <w:rsid w:val="00B128CE"/>
    <w:rsid w:val="00B15B04"/>
    <w:rsid w:val="00B169AD"/>
    <w:rsid w:val="00B25123"/>
    <w:rsid w:val="00B33BF8"/>
    <w:rsid w:val="00B33E0A"/>
    <w:rsid w:val="00B3521F"/>
    <w:rsid w:val="00B358C5"/>
    <w:rsid w:val="00B411B9"/>
    <w:rsid w:val="00B42006"/>
    <w:rsid w:val="00B434A2"/>
    <w:rsid w:val="00B44EF0"/>
    <w:rsid w:val="00B46F38"/>
    <w:rsid w:val="00B51CC1"/>
    <w:rsid w:val="00B53510"/>
    <w:rsid w:val="00B601B2"/>
    <w:rsid w:val="00B61230"/>
    <w:rsid w:val="00B64A96"/>
    <w:rsid w:val="00B6555E"/>
    <w:rsid w:val="00B670DB"/>
    <w:rsid w:val="00B721CB"/>
    <w:rsid w:val="00B7241A"/>
    <w:rsid w:val="00B73B13"/>
    <w:rsid w:val="00B77DD8"/>
    <w:rsid w:val="00B80D42"/>
    <w:rsid w:val="00B80E5A"/>
    <w:rsid w:val="00B81533"/>
    <w:rsid w:val="00B8348B"/>
    <w:rsid w:val="00B83D79"/>
    <w:rsid w:val="00B84328"/>
    <w:rsid w:val="00B869E9"/>
    <w:rsid w:val="00B9198C"/>
    <w:rsid w:val="00B92330"/>
    <w:rsid w:val="00B942C5"/>
    <w:rsid w:val="00B95EFC"/>
    <w:rsid w:val="00B971AD"/>
    <w:rsid w:val="00BA0142"/>
    <w:rsid w:val="00BB1D70"/>
    <w:rsid w:val="00BB20EE"/>
    <w:rsid w:val="00BB2C36"/>
    <w:rsid w:val="00BB6984"/>
    <w:rsid w:val="00BC1D27"/>
    <w:rsid w:val="00BC1E63"/>
    <w:rsid w:val="00BC2EC3"/>
    <w:rsid w:val="00BC6F4A"/>
    <w:rsid w:val="00BD2944"/>
    <w:rsid w:val="00BD3F9A"/>
    <w:rsid w:val="00BD5E14"/>
    <w:rsid w:val="00BE06B0"/>
    <w:rsid w:val="00BE3040"/>
    <w:rsid w:val="00BE4DEB"/>
    <w:rsid w:val="00BE72B1"/>
    <w:rsid w:val="00BF03D1"/>
    <w:rsid w:val="00BF37E0"/>
    <w:rsid w:val="00C008D0"/>
    <w:rsid w:val="00C00A60"/>
    <w:rsid w:val="00C0123D"/>
    <w:rsid w:val="00C01278"/>
    <w:rsid w:val="00C02F84"/>
    <w:rsid w:val="00C0388D"/>
    <w:rsid w:val="00C038CE"/>
    <w:rsid w:val="00C03A85"/>
    <w:rsid w:val="00C07BC3"/>
    <w:rsid w:val="00C12744"/>
    <w:rsid w:val="00C138A7"/>
    <w:rsid w:val="00C13DA1"/>
    <w:rsid w:val="00C16EA9"/>
    <w:rsid w:val="00C2054C"/>
    <w:rsid w:val="00C22215"/>
    <w:rsid w:val="00C23AD1"/>
    <w:rsid w:val="00C255AF"/>
    <w:rsid w:val="00C25646"/>
    <w:rsid w:val="00C26398"/>
    <w:rsid w:val="00C34384"/>
    <w:rsid w:val="00C3506F"/>
    <w:rsid w:val="00C43155"/>
    <w:rsid w:val="00C4325D"/>
    <w:rsid w:val="00C432DD"/>
    <w:rsid w:val="00C43675"/>
    <w:rsid w:val="00C43AE2"/>
    <w:rsid w:val="00C46227"/>
    <w:rsid w:val="00C5228C"/>
    <w:rsid w:val="00C54D14"/>
    <w:rsid w:val="00C55AB4"/>
    <w:rsid w:val="00C56D03"/>
    <w:rsid w:val="00C57756"/>
    <w:rsid w:val="00C60279"/>
    <w:rsid w:val="00C60523"/>
    <w:rsid w:val="00C63542"/>
    <w:rsid w:val="00C642B1"/>
    <w:rsid w:val="00C670D6"/>
    <w:rsid w:val="00C67C2B"/>
    <w:rsid w:val="00C705BF"/>
    <w:rsid w:val="00C707A3"/>
    <w:rsid w:val="00C712AC"/>
    <w:rsid w:val="00C7209F"/>
    <w:rsid w:val="00C73D47"/>
    <w:rsid w:val="00C76339"/>
    <w:rsid w:val="00C7651D"/>
    <w:rsid w:val="00C80A43"/>
    <w:rsid w:val="00C856A5"/>
    <w:rsid w:val="00C87245"/>
    <w:rsid w:val="00C95403"/>
    <w:rsid w:val="00C9670A"/>
    <w:rsid w:val="00CA16E1"/>
    <w:rsid w:val="00CA28C2"/>
    <w:rsid w:val="00CA3AB6"/>
    <w:rsid w:val="00CA4D33"/>
    <w:rsid w:val="00CA5CE5"/>
    <w:rsid w:val="00CA5E1C"/>
    <w:rsid w:val="00CB32AE"/>
    <w:rsid w:val="00CC09C5"/>
    <w:rsid w:val="00CC3226"/>
    <w:rsid w:val="00CD0217"/>
    <w:rsid w:val="00CD0C4F"/>
    <w:rsid w:val="00CD11C0"/>
    <w:rsid w:val="00CD2DA5"/>
    <w:rsid w:val="00CD3E68"/>
    <w:rsid w:val="00CD45C3"/>
    <w:rsid w:val="00CE12D0"/>
    <w:rsid w:val="00CE1C23"/>
    <w:rsid w:val="00CE3B54"/>
    <w:rsid w:val="00CE58D2"/>
    <w:rsid w:val="00CE6C28"/>
    <w:rsid w:val="00CF1EEF"/>
    <w:rsid w:val="00CF240D"/>
    <w:rsid w:val="00CF2C3F"/>
    <w:rsid w:val="00CF2D85"/>
    <w:rsid w:val="00CF317B"/>
    <w:rsid w:val="00CF3F57"/>
    <w:rsid w:val="00CF5176"/>
    <w:rsid w:val="00CF5442"/>
    <w:rsid w:val="00D0165A"/>
    <w:rsid w:val="00D0206D"/>
    <w:rsid w:val="00D02F4B"/>
    <w:rsid w:val="00D0462D"/>
    <w:rsid w:val="00D04B7E"/>
    <w:rsid w:val="00D05301"/>
    <w:rsid w:val="00D062EE"/>
    <w:rsid w:val="00D1131B"/>
    <w:rsid w:val="00D226B5"/>
    <w:rsid w:val="00D304F0"/>
    <w:rsid w:val="00D308BF"/>
    <w:rsid w:val="00D32B16"/>
    <w:rsid w:val="00D35C97"/>
    <w:rsid w:val="00D4257B"/>
    <w:rsid w:val="00D459D3"/>
    <w:rsid w:val="00D463BD"/>
    <w:rsid w:val="00D503CD"/>
    <w:rsid w:val="00D513B1"/>
    <w:rsid w:val="00D61A47"/>
    <w:rsid w:val="00D649D7"/>
    <w:rsid w:val="00D70924"/>
    <w:rsid w:val="00D72B49"/>
    <w:rsid w:val="00D74F72"/>
    <w:rsid w:val="00D76683"/>
    <w:rsid w:val="00D83DD8"/>
    <w:rsid w:val="00D851F2"/>
    <w:rsid w:val="00D85F36"/>
    <w:rsid w:val="00D94155"/>
    <w:rsid w:val="00D951DC"/>
    <w:rsid w:val="00D95458"/>
    <w:rsid w:val="00D970BA"/>
    <w:rsid w:val="00DA001A"/>
    <w:rsid w:val="00DA1012"/>
    <w:rsid w:val="00DA54DE"/>
    <w:rsid w:val="00DB0721"/>
    <w:rsid w:val="00DB1F1A"/>
    <w:rsid w:val="00DB452C"/>
    <w:rsid w:val="00DC2EFB"/>
    <w:rsid w:val="00DC3192"/>
    <w:rsid w:val="00DC4F87"/>
    <w:rsid w:val="00DC5ABD"/>
    <w:rsid w:val="00DC7E17"/>
    <w:rsid w:val="00DE1ABF"/>
    <w:rsid w:val="00DE5D44"/>
    <w:rsid w:val="00DE5D65"/>
    <w:rsid w:val="00DF01FC"/>
    <w:rsid w:val="00DF1127"/>
    <w:rsid w:val="00DF4D57"/>
    <w:rsid w:val="00E015C6"/>
    <w:rsid w:val="00E01D05"/>
    <w:rsid w:val="00E0330B"/>
    <w:rsid w:val="00E070FC"/>
    <w:rsid w:val="00E077B8"/>
    <w:rsid w:val="00E10164"/>
    <w:rsid w:val="00E10BC8"/>
    <w:rsid w:val="00E1343D"/>
    <w:rsid w:val="00E13C7D"/>
    <w:rsid w:val="00E1608C"/>
    <w:rsid w:val="00E2412F"/>
    <w:rsid w:val="00E25C08"/>
    <w:rsid w:val="00E26485"/>
    <w:rsid w:val="00E30073"/>
    <w:rsid w:val="00E30BF7"/>
    <w:rsid w:val="00E3166A"/>
    <w:rsid w:val="00E32D3B"/>
    <w:rsid w:val="00E32FF3"/>
    <w:rsid w:val="00E352F1"/>
    <w:rsid w:val="00E3717F"/>
    <w:rsid w:val="00E40C0A"/>
    <w:rsid w:val="00E4426E"/>
    <w:rsid w:val="00E5140B"/>
    <w:rsid w:val="00E54FF9"/>
    <w:rsid w:val="00E555F5"/>
    <w:rsid w:val="00E66BBD"/>
    <w:rsid w:val="00E67C4C"/>
    <w:rsid w:val="00E710DE"/>
    <w:rsid w:val="00E7206C"/>
    <w:rsid w:val="00E74C40"/>
    <w:rsid w:val="00E7501E"/>
    <w:rsid w:val="00E83AF9"/>
    <w:rsid w:val="00E87175"/>
    <w:rsid w:val="00E91345"/>
    <w:rsid w:val="00E919FC"/>
    <w:rsid w:val="00E91C82"/>
    <w:rsid w:val="00E97242"/>
    <w:rsid w:val="00EA1D09"/>
    <w:rsid w:val="00EA4469"/>
    <w:rsid w:val="00EB04D0"/>
    <w:rsid w:val="00EB16C0"/>
    <w:rsid w:val="00EC013A"/>
    <w:rsid w:val="00EC2352"/>
    <w:rsid w:val="00EC2B33"/>
    <w:rsid w:val="00EC4DE0"/>
    <w:rsid w:val="00EC7841"/>
    <w:rsid w:val="00ED1AC8"/>
    <w:rsid w:val="00ED1F96"/>
    <w:rsid w:val="00ED1FAF"/>
    <w:rsid w:val="00ED605C"/>
    <w:rsid w:val="00EE1A31"/>
    <w:rsid w:val="00EE2175"/>
    <w:rsid w:val="00EE4517"/>
    <w:rsid w:val="00EF1627"/>
    <w:rsid w:val="00EF38D3"/>
    <w:rsid w:val="00EF38E4"/>
    <w:rsid w:val="00EF740D"/>
    <w:rsid w:val="00F022D6"/>
    <w:rsid w:val="00F061F3"/>
    <w:rsid w:val="00F10A7E"/>
    <w:rsid w:val="00F113A2"/>
    <w:rsid w:val="00F141CB"/>
    <w:rsid w:val="00F14C47"/>
    <w:rsid w:val="00F16788"/>
    <w:rsid w:val="00F168AF"/>
    <w:rsid w:val="00F17342"/>
    <w:rsid w:val="00F213C4"/>
    <w:rsid w:val="00F2266B"/>
    <w:rsid w:val="00F230C5"/>
    <w:rsid w:val="00F231D1"/>
    <w:rsid w:val="00F253B8"/>
    <w:rsid w:val="00F2623C"/>
    <w:rsid w:val="00F310D1"/>
    <w:rsid w:val="00F31997"/>
    <w:rsid w:val="00F41ECC"/>
    <w:rsid w:val="00F42AAA"/>
    <w:rsid w:val="00F47F28"/>
    <w:rsid w:val="00F51B33"/>
    <w:rsid w:val="00F51C3F"/>
    <w:rsid w:val="00F5260B"/>
    <w:rsid w:val="00F63691"/>
    <w:rsid w:val="00F63BCF"/>
    <w:rsid w:val="00F63BEA"/>
    <w:rsid w:val="00F645D7"/>
    <w:rsid w:val="00F7048F"/>
    <w:rsid w:val="00F8027E"/>
    <w:rsid w:val="00F80F59"/>
    <w:rsid w:val="00F8372B"/>
    <w:rsid w:val="00F9659D"/>
    <w:rsid w:val="00F97E54"/>
    <w:rsid w:val="00FA0F78"/>
    <w:rsid w:val="00FA22FD"/>
    <w:rsid w:val="00FA354D"/>
    <w:rsid w:val="00FA45F4"/>
    <w:rsid w:val="00FA6162"/>
    <w:rsid w:val="00FB63A0"/>
    <w:rsid w:val="00FC0578"/>
    <w:rsid w:val="00FC51BF"/>
    <w:rsid w:val="00FC69DC"/>
    <w:rsid w:val="00FD3616"/>
    <w:rsid w:val="00FD5C95"/>
    <w:rsid w:val="00FD6676"/>
    <w:rsid w:val="00FD769C"/>
    <w:rsid w:val="00FE0D20"/>
    <w:rsid w:val="00FE1B64"/>
    <w:rsid w:val="00FE2666"/>
    <w:rsid w:val="00FE6AAB"/>
    <w:rsid w:val="00FE7FA7"/>
    <w:rsid w:val="00FF14EA"/>
    <w:rsid w:val="00FF2C43"/>
    <w:rsid w:val="00FF2DA7"/>
    <w:rsid w:val="00FF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AF1E8C"/>
  <w15:docId w15:val="{A43C5442-D4A3-4F8D-BFF8-5DCACC67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616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B11DD"/>
    <w:pPr>
      <w:keepNext/>
      <w:spacing w:before="120" w:after="120"/>
      <w:outlineLvl w:val="0"/>
    </w:pPr>
    <w:rPr>
      <w:rFonts w:ascii="Arial" w:hAnsi="Arial"/>
      <w:szCs w:val="20"/>
    </w:rPr>
  </w:style>
  <w:style w:type="paragraph" w:styleId="Nagwek2">
    <w:name w:val="heading 2"/>
    <w:aliases w:val="Paragraaf,Podtytuł1,Heading 2 AGT ESIA"/>
    <w:basedOn w:val="Normalny"/>
    <w:next w:val="Normalny"/>
    <w:link w:val="Nagwek2Znak"/>
    <w:unhideWhenUsed/>
    <w:qFormat/>
    <w:rsid w:val="00510FCB"/>
    <w:pPr>
      <w:keepNext/>
      <w:keepLines/>
      <w:spacing w:before="120" w:after="120"/>
      <w:outlineLvl w:val="1"/>
    </w:pPr>
    <w:rPr>
      <w:rFonts w:ascii="Arial" w:eastAsiaTheme="majorEastAsia" w:hAnsi="Arial" w:cstheme="majorBidi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7B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52F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806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CA28C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CA28C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CA28C2"/>
  </w:style>
  <w:style w:type="paragraph" w:customStyle="1" w:styleId="Default">
    <w:name w:val="Default"/>
    <w:qFormat/>
    <w:rsid w:val="0001112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4D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4D03"/>
    <w:rPr>
      <w:rFonts w:ascii="Tahoma" w:hAnsi="Tahoma" w:cs="Tahoma"/>
      <w:sz w:val="16"/>
      <w:szCs w:val="16"/>
    </w:rPr>
  </w:style>
  <w:style w:type="paragraph" w:customStyle="1" w:styleId="Standardowy0">
    <w:name w:val="Standardowy_"/>
    <w:rsid w:val="002C0A07"/>
    <w:pPr>
      <w:widowControl w:val="0"/>
      <w:tabs>
        <w:tab w:val="left" w:pos="-720"/>
      </w:tabs>
      <w:suppressAutoHyphens/>
      <w:jc w:val="both"/>
    </w:pPr>
    <w:rPr>
      <w:snapToGrid w:val="0"/>
      <w:spacing w:val="-3"/>
      <w:sz w:val="24"/>
      <w:lang w:val="en-US"/>
    </w:rPr>
  </w:style>
  <w:style w:type="paragraph" w:styleId="Tekstpodstawowywcity">
    <w:name w:val="Body Text Indent"/>
    <w:basedOn w:val="Normalny"/>
    <w:link w:val="TekstpodstawowywcityZnak"/>
    <w:rsid w:val="00FE6AAB"/>
    <w:pPr>
      <w:ind w:left="708" w:firstLine="708"/>
    </w:pPr>
    <w:rPr>
      <w:rFonts w:ascii="Arial" w:hAnsi="Arial"/>
      <w:i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6AAB"/>
    <w:rPr>
      <w:rFonts w:ascii="Arial" w:hAnsi="Arial"/>
      <w:i/>
      <w:sz w:val="32"/>
    </w:rPr>
  </w:style>
  <w:style w:type="paragraph" w:customStyle="1" w:styleId="zwyky">
    <w:name w:val="zwykły"/>
    <w:basedOn w:val="Normalny"/>
    <w:rsid w:val="00D513B1"/>
    <w:pPr>
      <w:overflowPunct w:val="0"/>
      <w:autoSpaceDE w:val="0"/>
      <w:spacing w:after="60" w:line="360" w:lineRule="auto"/>
      <w:jc w:val="both"/>
      <w:textAlignment w:val="baseline"/>
    </w:pPr>
    <w:rPr>
      <w:rFonts w:ascii="Arial" w:hAnsi="Arial"/>
      <w:sz w:val="22"/>
      <w:szCs w:val="20"/>
      <w:lang w:eastAsia="ar-SA"/>
    </w:rPr>
  </w:style>
  <w:style w:type="paragraph" w:customStyle="1" w:styleId="tab">
    <w:name w:val="tab"/>
    <w:basedOn w:val="Normalny"/>
    <w:rsid w:val="00D513B1"/>
    <w:pPr>
      <w:tabs>
        <w:tab w:val="left" w:pos="227"/>
      </w:tabs>
      <w:spacing w:before="40" w:after="40"/>
    </w:pPr>
    <w:rPr>
      <w:rFonts w:ascii="Arial" w:hAnsi="Arial"/>
      <w:sz w:val="18"/>
      <w:szCs w:val="20"/>
    </w:rPr>
  </w:style>
  <w:style w:type="character" w:customStyle="1" w:styleId="NormalTableZnak">
    <w:name w:val="Normal Table Znak"/>
    <w:basedOn w:val="Domylnaczcionkaakapitu"/>
    <w:rsid w:val="00D513B1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D513B1"/>
    <w:pPr>
      <w:widowControl w:val="0"/>
      <w:tabs>
        <w:tab w:val="left" w:pos="1105"/>
        <w:tab w:val="left" w:pos="1808"/>
      </w:tabs>
      <w:spacing w:line="430" w:lineRule="exact"/>
      <w:jc w:val="both"/>
    </w:pPr>
    <w:rPr>
      <w:szCs w:val="20"/>
    </w:rPr>
  </w:style>
  <w:style w:type="character" w:customStyle="1" w:styleId="NagwekZnak">
    <w:name w:val="Nagłówek Znak"/>
    <w:basedOn w:val="Domylnaczcionkaakapitu"/>
    <w:link w:val="Nagwek"/>
    <w:rsid w:val="00D513B1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90E6F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43E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43E5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634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link w:val="Akapitzlist"/>
    <w:uiPriority w:val="34"/>
    <w:rsid w:val="006343E5"/>
    <w:rPr>
      <w:rFonts w:ascii="Calibri" w:eastAsia="Times New Roman" w:hAnsi="Calibri" w:cs="Times New Roman"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5B11DD"/>
    <w:rPr>
      <w:rFonts w:ascii="Arial" w:hAnsi="Arial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7B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JSpodstawowy">
    <w:name w:val="JSpodstawowy"/>
    <w:basedOn w:val="Normalny"/>
    <w:rsid w:val="00917B60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Cs w:val="20"/>
    </w:rPr>
  </w:style>
  <w:style w:type="paragraph" w:customStyle="1" w:styleId="Standard">
    <w:name w:val="Standard"/>
    <w:rsid w:val="008974D3"/>
    <w:pPr>
      <w:suppressAutoHyphens/>
      <w:autoSpaceDN w:val="0"/>
    </w:pPr>
    <w:rPr>
      <w:rFonts w:ascii="Arial" w:eastAsia="SimSun" w:hAnsi="Arial" w:cs="Arial, sans-serif"/>
      <w:kern w:val="3"/>
      <w:sz w:val="24"/>
      <w:szCs w:val="24"/>
      <w:lang w:eastAsia="zh-CN"/>
    </w:rPr>
  </w:style>
  <w:style w:type="character" w:customStyle="1" w:styleId="Nagwek2Znak">
    <w:name w:val="Nagłówek 2 Znak"/>
    <w:aliases w:val="Paragraaf Znak,Podtytuł1 Znak,Heading 2 AGT ESIA Znak"/>
    <w:basedOn w:val="Domylnaczcionkaakapitu"/>
    <w:link w:val="Nagwek2"/>
    <w:rsid w:val="00510FCB"/>
    <w:rPr>
      <w:rFonts w:ascii="Arial" w:eastAsiaTheme="majorEastAsia" w:hAnsi="Arial" w:cstheme="majorBidi"/>
      <w:sz w:val="24"/>
      <w:szCs w:val="26"/>
    </w:rPr>
  </w:style>
  <w:style w:type="character" w:customStyle="1" w:styleId="text-justify">
    <w:name w:val="text-justify"/>
    <w:basedOn w:val="Domylnaczcionkaakapitu"/>
    <w:rsid w:val="00357E1B"/>
  </w:style>
  <w:style w:type="character" w:customStyle="1" w:styleId="ng-binding">
    <w:name w:val="ng-binding"/>
    <w:basedOn w:val="Domylnaczcionkaakapitu"/>
    <w:rsid w:val="00E352F1"/>
  </w:style>
  <w:style w:type="character" w:customStyle="1" w:styleId="ng-scope">
    <w:name w:val="ng-scope"/>
    <w:basedOn w:val="Domylnaczcionkaakapitu"/>
    <w:rsid w:val="00E352F1"/>
  </w:style>
  <w:style w:type="character" w:customStyle="1" w:styleId="Nagwek4Znak">
    <w:name w:val="Nagłówek 4 Znak"/>
    <w:basedOn w:val="Domylnaczcionkaakapitu"/>
    <w:link w:val="Nagwek4"/>
    <w:uiPriority w:val="9"/>
    <w:semiHidden/>
    <w:rsid w:val="00E352F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alb-s">
    <w:name w:val="a_lb-s"/>
    <w:basedOn w:val="Domylnaczcionkaakapitu"/>
    <w:rsid w:val="00E352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3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239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83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29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4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0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7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9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28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39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70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5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88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97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3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7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63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22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2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197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7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43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5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5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6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22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1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87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6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67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24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5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0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57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89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7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78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66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10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4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9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3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48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3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6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00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1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1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1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1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35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15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2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19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7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0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69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288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2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3473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5146">
          <w:marLeft w:val="0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7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49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36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3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77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3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02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3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7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41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9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41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6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45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7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93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09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6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3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73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9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4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5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0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3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8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07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31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44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3333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82121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15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1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538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03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55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2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7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1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3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87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8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1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46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94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3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62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7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38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2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96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7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41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70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6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47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9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0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1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5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4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1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6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51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8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8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1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7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62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397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92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6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2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54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49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45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17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01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3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8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5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441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3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6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470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86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57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65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5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16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14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09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9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203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3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8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55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89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6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59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80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0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2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7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32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705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2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64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2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01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8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46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7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9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46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81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8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24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1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3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3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51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22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90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8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48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0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8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6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2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4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32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10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8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03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85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11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4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53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16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8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3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62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2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7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9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36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94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62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0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636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1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4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2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9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3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6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9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227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1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0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31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97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63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75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72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0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14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40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7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3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53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0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19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1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3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8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5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9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59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20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2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01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5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50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41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6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612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9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16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1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93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299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7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7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8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82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27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98207-2B8E-4B18-ADFA-43996A48C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825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RŚ</vt:lpstr>
    </vt:vector>
  </TitlesOfParts>
  <Company>Podkarpacki Urząd Wojewódzki</Company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Postanowienie prostujące omyłkę</dc:title>
  <dc:creator>m.herdzik</dc:creator>
  <cp:lastModifiedBy>Duda Małgorzata</cp:lastModifiedBy>
  <cp:revision>33</cp:revision>
  <cp:lastPrinted>2023-07-17T07:10:00Z</cp:lastPrinted>
  <dcterms:created xsi:type="dcterms:W3CDTF">2021-02-19T14:03:00Z</dcterms:created>
  <dcterms:modified xsi:type="dcterms:W3CDTF">2023-08-08T10:59:00Z</dcterms:modified>
</cp:coreProperties>
</file>